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41" w:rsidRPr="00D06B34" w:rsidRDefault="00DA0C41" w:rsidP="00E922F1">
      <w:pPr>
        <w:pStyle w:val="Heading1"/>
        <w:rPr>
          <w:sz w:val="56"/>
        </w:rPr>
      </w:pPr>
      <w:bookmarkStart w:id="0" w:name="_Toc363288714"/>
      <w:r w:rsidRPr="00D06B34">
        <w:rPr>
          <w:sz w:val="56"/>
        </w:rPr>
        <w:t>Case Management Proposal</w:t>
      </w:r>
      <w:bookmarkEnd w:id="0"/>
    </w:p>
    <w:p w:rsidR="00CF667F" w:rsidRDefault="00CF667F" w:rsidP="00CF667F"/>
    <w:p w:rsidR="00CF667F" w:rsidRDefault="00CF667F" w:rsidP="00CF667F"/>
    <w:p w:rsidR="00CF667F" w:rsidRDefault="00CF667F" w:rsidP="00CF667F">
      <w:pPr>
        <w:jc w:val="center"/>
      </w:pPr>
      <w:r>
        <w:rPr>
          <w:noProof/>
        </w:rPr>
        <w:drawing>
          <wp:inline distT="0" distB="0" distL="0" distR="0" wp14:anchorId="5E550CEB" wp14:editId="7FDD6F01">
            <wp:extent cx="4276191" cy="44285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76191" cy="4428572"/>
                    </a:xfrm>
                    <a:prstGeom prst="rect">
                      <a:avLst/>
                    </a:prstGeom>
                  </pic:spPr>
                </pic:pic>
              </a:graphicData>
            </a:graphic>
          </wp:inline>
        </w:drawing>
      </w:r>
    </w:p>
    <w:p w:rsidR="00CF667F" w:rsidRDefault="00CF667F" w:rsidP="00CF667F"/>
    <w:p w:rsidR="00CF667F" w:rsidRPr="00AF76DC" w:rsidRDefault="00AF76DC" w:rsidP="00CF667F">
      <w:pPr>
        <w:rPr>
          <w:sz w:val="36"/>
        </w:rPr>
      </w:pPr>
      <w:r w:rsidRPr="00AF76DC">
        <w:rPr>
          <w:sz w:val="36"/>
        </w:rPr>
        <w:t>Randi Craig</w:t>
      </w:r>
    </w:p>
    <w:p w:rsidR="00DA0C41" w:rsidRPr="00CF667F" w:rsidRDefault="00DA0C41" w:rsidP="00945CCC">
      <w:r>
        <w:t>03 August 2013</w:t>
      </w:r>
    </w:p>
    <w:p w:rsidR="00DA0C41" w:rsidRDefault="00DA0C41" w:rsidP="00CF667F">
      <w:r>
        <w:t>Version: 3.0</w:t>
      </w:r>
    </w:p>
    <w:p w:rsidR="002C2A2C" w:rsidRDefault="002C2A2C" w:rsidP="00CF667F">
      <w:pPr>
        <w:jc w:val="center"/>
      </w:pPr>
    </w:p>
    <w:p w:rsidR="002C2A2C" w:rsidRDefault="002C2A2C">
      <w:r>
        <w:br w:type="page"/>
      </w:r>
    </w:p>
    <w:sdt>
      <w:sdtPr>
        <w:rPr>
          <w:b w:val="0"/>
          <w:bCs w:val="0"/>
          <w:caps w:val="0"/>
          <w:color w:val="auto"/>
          <w:spacing w:val="0"/>
          <w:sz w:val="20"/>
          <w:szCs w:val="20"/>
          <w:lang w:bidi="ar-SA"/>
        </w:rPr>
        <w:id w:val="1106394270"/>
        <w:docPartObj>
          <w:docPartGallery w:val="Table of Contents"/>
          <w:docPartUnique/>
        </w:docPartObj>
      </w:sdtPr>
      <w:sdtEndPr>
        <w:rPr>
          <w:noProof/>
        </w:rPr>
      </w:sdtEndPr>
      <w:sdtContent>
        <w:p w:rsidR="00B316B0" w:rsidRDefault="00B316B0" w:rsidP="00E922F1">
          <w:pPr>
            <w:pStyle w:val="TOCHeading"/>
          </w:pPr>
          <w:r>
            <w:t>Contents</w:t>
          </w:r>
        </w:p>
        <w:bookmarkStart w:id="1" w:name="_GoBack"/>
        <w:bookmarkEnd w:id="1"/>
        <w:p w:rsidR="00A47CBE" w:rsidRDefault="00B316B0">
          <w:pPr>
            <w:pStyle w:val="TOC1"/>
            <w:tabs>
              <w:tab w:val="right" w:leader="dot" w:pos="10790"/>
            </w:tabs>
            <w:rPr>
              <w:noProof/>
              <w:sz w:val="22"/>
              <w:szCs w:val="22"/>
            </w:rPr>
          </w:pPr>
          <w:r>
            <w:fldChar w:fldCharType="begin"/>
          </w:r>
          <w:r>
            <w:instrText xml:space="preserve"> TOC \o "1-3" \h \z \u </w:instrText>
          </w:r>
          <w:r>
            <w:fldChar w:fldCharType="separate"/>
          </w:r>
          <w:hyperlink w:anchor="_Toc363288714" w:history="1">
            <w:r w:rsidR="00A47CBE" w:rsidRPr="00145DFE">
              <w:rPr>
                <w:rStyle w:val="Hyperlink"/>
                <w:noProof/>
              </w:rPr>
              <w:t>Case Management Proposal</w:t>
            </w:r>
            <w:r w:rsidR="00A47CBE">
              <w:rPr>
                <w:noProof/>
                <w:webHidden/>
              </w:rPr>
              <w:tab/>
            </w:r>
            <w:r w:rsidR="00A47CBE">
              <w:rPr>
                <w:noProof/>
                <w:webHidden/>
              </w:rPr>
              <w:fldChar w:fldCharType="begin"/>
            </w:r>
            <w:r w:rsidR="00A47CBE">
              <w:rPr>
                <w:noProof/>
                <w:webHidden/>
              </w:rPr>
              <w:instrText xml:space="preserve"> PAGEREF _Toc363288714 \h </w:instrText>
            </w:r>
            <w:r w:rsidR="00A47CBE">
              <w:rPr>
                <w:noProof/>
                <w:webHidden/>
              </w:rPr>
            </w:r>
            <w:r w:rsidR="00A47CBE">
              <w:rPr>
                <w:noProof/>
                <w:webHidden/>
              </w:rPr>
              <w:fldChar w:fldCharType="separate"/>
            </w:r>
            <w:r w:rsidR="00A47CBE">
              <w:rPr>
                <w:noProof/>
                <w:webHidden/>
              </w:rPr>
              <w:t>1</w:t>
            </w:r>
            <w:r w:rsidR="00A47CBE">
              <w:rPr>
                <w:noProof/>
                <w:webHidden/>
              </w:rPr>
              <w:fldChar w:fldCharType="end"/>
            </w:r>
          </w:hyperlink>
        </w:p>
        <w:p w:rsidR="00A47CBE" w:rsidRDefault="00A47CBE">
          <w:pPr>
            <w:pStyle w:val="TOC1"/>
            <w:tabs>
              <w:tab w:val="right" w:leader="dot" w:pos="10790"/>
            </w:tabs>
            <w:rPr>
              <w:noProof/>
              <w:sz w:val="22"/>
              <w:szCs w:val="22"/>
            </w:rPr>
          </w:pPr>
          <w:hyperlink w:anchor="_Toc363288715" w:history="1">
            <w:r w:rsidRPr="00145DFE">
              <w:rPr>
                <w:rStyle w:val="Hyperlink"/>
                <w:noProof/>
              </w:rPr>
              <w:t>1. Context and Problem</w:t>
            </w:r>
            <w:r>
              <w:rPr>
                <w:noProof/>
                <w:webHidden/>
              </w:rPr>
              <w:tab/>
            </w:r>
            <w:r>
              <w:rPr>
                <w:noProof/>
                <w:webHidden/>
              </w:rPr>
              <w:fldChar w:fldCharType="begin"/>
            </w:r>
            <w:r>
              <w:rPr>
                <w:noProof/>
                <w:webHidden/>
              </w:rPr>
              <w:instrText xml:space="preserve"> PAGEREF _Toc363288715 \h </w:instrText>
            </w:r>
            <w:r>
              <w:rPr>
                <w:noProof/>
                <w:webHidden/>
              </w:rPr>
            </w:r>
            <w:r>
              <w:rPr>
                <w:noProof/>
                <w:webHidden/>
              </w:rPr>
              <w:fldChar w:fldCharType="separate"/>
            </w:r>
            <w:r>
              <w:rPr>
                <w:noProof/>
                <w:webHidden/>
              </w:rPr>
              <w:t>2</w:t>
            </w:r>
            <w:r>
              <w:rPr>
                <w:noProof/>
                <w:webHidden/>
              </w:rPr>
              <w:fldChar w:fldCharType="end"/>
            </w:r>
          </w:hyperlink>
        </w:p>
        <w:p w:rsidR="00A47CBE" w:rsidRDefault="00A47CBE">
          <w:pPr>
            <w:pStyle w:val="TOC2"/>
            <w:tabs>
              <w:tab w:val="right" w:leader="dot" w:pos="10790"/>
            </w:tabs>
            <w:rPr>
              <w:noProof/>
              <w:sz w:val="22"/>
              <w:szCs w:val="22"/>
            </w:rPr>
          </w:pPr>
          <w:hyperlink w:anchor="_Toc363288716" w:history="1">
            <w:r w:rsidRPr="00145DFE">
              <w:rPr>
                <w:rStyle w:val="Hyperlink"/>
                <w:noProof/>
              </w:rPr>
              <w:t>1.1 Stakeholders</w:t>
            </w:r>
            <w:r>
              <w:rPr>
                <w:noProof/>
                <w:webHidden/>
              </w:rPr>
              <w:tab/>
            </w:r>
            <w:r>
              <w:rPr>
                <w:noProof/>
                <w:webHidden/>
              </w:rPr>
              <w:fldChar w:fldCharType="begin"/>
            </w:r>
            <w:r>
              <w:rPr>
                <w:noProof/>
                <w:webHidden/>
              </w:rPr>
              <w:instrText xml:space="preserve"> PAGEREF _Toc363288716 \h </w:instrText>
            </w:r>
            <w:r>
              <w:rPr>
                <w:noProof/>
                <w:webHidden/>
              </w:rPr>
            </w:r>
            <w:r>
              <w:rPr>
                <w:noProof/>
                <w:webHidden/>
              </w:rPr>
              <w:fldChar w:fldCharType="separate"/>
            </w:r>
            <w:r>
              <w:rPr>
                <w:noProof/>
                <w:webHidden/>
              </w:rPr>
              <w:t>3</w:t>
            </w:r>
            <w:r>
              <w:rPr>
                <w:noProof/>
                <w:webHidden/>
              </w:rPr>
              <w:fldChar w:fldCharType="end"/>
            </w:r>
          </w:hyperlink>
        </w:p>
        <w:p w:rsidR="00A47CBE" w:rsidRDefault="00A47CBE">
          <w:pPr>
            <w:pStyle w:val="TOC1"/>
            <w:tabs>
              <w:tab w:val="right" w:leader="dot" w:pos="10790"/>
            </w:tabs>
            <w:rPr>
              <w:noProof/>
              <w:sz w:val="22"/>
              <w:szCs w:val="22"/>
            </w:rPr>
          </w:pPr>
          <w:hyperlink w:anchor="_Toc363288717" w:history="1">
            <w:r w:rsidRPr="00145DFE">
              <w:rPr>
                <w:rStyle w:val="Hyperlink"/>
                <w:noProof/>
              </w:rPr>
              <w:t>2. Goals and Objectives</w:t>
            </w:r>
            <w:r>
              <w:rPr>
                <w:noProof/>
                <w:webHidden/>
              </w:rPr>
              <w:tab/>
            </w:r>
            <w:r>
              <w:rPr>
                <w:noProof/>
                <w:webHidden/>
              </w:rPr>
              <w:fldChar w:fldCharType="begin"/>
            </w:r>
            <w:r>
              <w:rPr>
                <w:noProof/>
                <w:webHidden/>
              </w:rPr>
              <w:instrText xml:space="preserve"> PAGEREF _Toc363288717 \h </w:instrText>
            </w:r>
            <w:r>
              <w:rPr>
                <w:noProof/>
                <w:webHidden/>
              </w:rPr>
            </w:r>
            <w:r>
              <w:rPr>
                <w:noProof/>
                <w:webHidden/>
              </w:rPr>
              <w:fldChar w:fldCharType="separate"/>
            </w:r>
            <w:r>
              <w:rPr>
                <w:noProof/>
                <w:webHidden/>
              </w:rPr>
              <w:t>3</w:t>
            </w:r>
            <w:r>
              <w:rPr>
                <w:noProof/>
                <w:webHidden/>
              </w:rPr>
              <w:fldChar w:fldCharType="end"/>
            </w:r>
          </w:hyperlink>
        </w:p>
        <w:p w:rsidR="00A47CBE" w:rsidRDefault="00A47CBE">
          <w:pPr>
            <w:pStyle w:val="TOC1"/>
            <w:tabs>
              <w:tab w:val="right" w:leader="dot" w:pos="10790"/>
            </w:tabs>
            <w:rPr>
              <w:noProof/>
              <w:sz w:val="22"/>
              <w:szCs w:val="22"/>
            </w:rPr>
          </w:pPr>
          <w:hyperlink w:anchor="_Toc363288718" w:history="1">
            <w:r w:rsidRPr="00145DFE">
              <w:rPr>
                <w:rStyle w:val="Hyperlink"/>
                <w:noProof/>
              </w:rPr>
              <w:t>3. Proposed Solution</w:t>
            </w:r>
            <w:r>
              <w:rPr>
                <w:noProof/>
                <w:webHidden/>
              </w:rPr>
              <w:tab/>
            </w:r>
            <w:r>
              <w:rPr>
                <w:noProof/>
                <w:webHidden/>
              </w:rPr>
              <w:fldChar w:fldCharType="begin"/>
            </w:r>
            <w:r>
              <w:rPr>
                <w:noProof/>
                <w:webHidden/>
              </w:rPr>
              <w:instrText xml:space="preserve"> PAGEREF _Toc363288718 \h </w:instrText>
            </w:r>
            <w:r>
              <w:rPr>
                <w:noProof/>
                <w:webHidden/>
              </w:rPr>
            </w:r>
            <w:r>
              <w:rPr>
                <w:noProof/>
                <w:webHidden/>
              </w:rPr>
              <w:fldChar w:fldCharType="separate"/>
            </w:r>
            <w:r>
              <w:rPr>
                <w:noProof/>
                <w:webHidden/>
              </w:rPr>
              <w:t>4</w:t>
            </w:r>
            <w:r>
              <w:rPr>
                <w:noProof/>
                <w:webHidden/>
              </w:rPr>
              <w:fldChar w:fldCharType="end"/>
            </w:r>
          </w:hyperlink>
        </w:p>
        <w:p w:rsidR="00A47CBE" w:rsidRDefault="00A47CBE">
          <w:pPr>
            <w:pStyle w:val="TOC2"/>
            <w:tabs>
              <w:tab w:val="right" w:leader="dot" w:pos="10790"/>
            </w:tabs>
            <w:rPr>
              <w:noProof/>
              <w:sz w:val="22"/>
              <w:szCs w:val="22"/>
            </w:rPr>
          </w:pPr>
          <w:hyperlink w:anchor="_Toc363288719" w:history="1">
            <w:r w:rsidRPr="00145DFE">
              <w:rPr>
                <w:rStyle w:val="Hyperlink"/>
                <w:noProof/>
              </w:rPr>
              <w:t>3.1 Global Adoption is Critical</w:t>
            </w:r>
            <w:r>
              <w:rPr>
                <w:noProof/>
                <w:webHidden/>
              </w:rPr>
              <w:tab/>
            </w:r>
            <w:r>
              <w:rPr>
                <w:noProof/>
                <w:webHidden/>
              </w:rPr>
              <w:fldChar w:fldCharType="begin"/>
            </w:r>
            <w:r>
              <w:rPr>
                <w:noProof/>
                <w:webHidden/>
              </w:rPr>
              <w:instrText xml:space="preserve"> PAGEREF _Toc363288719 \h </w:instrText>
            </w:r>
            <w:r>
              <w:rPr>
                <w:noProof/>
                <w:webHidden/>
              </w:rPr>
            </w:r>
            <w:r>
              <w:rPr>
                <w:noProof/>
                <w:webHidden/>
              </w:rPr>
              <w:fldChar w:fldCharType="separate"/>
            </w:r>
            <w:r>
              <w:rPr>
                <w:noProof/>
                <w:webHidden/>
              </w:rPr>
              <w:t>5</w:t>
            </w:r>
            <w:r>
              <w:rPr>
                <w:noProof/>
                <w:webHidden/>
              </w:rPr>
              <w:fldChar w:fldCharType="end"/>
            </w:r>
          </w:hyperlink>
        </w:p>
        <w:p w:rsidR="00A47CBE" w:rsidRDefault="00A47CBE">
          <w:pPr>
            <w:pStyle w:val="TOC2"/>
            <w:tabs>
              <w:tab w:val="right" w:leader="dot" w:pos="10790"/>
            </w:tabs>
            <w:rPr>
              <w:noProof/>
              <w:sz w:val="22"/>
              <w:szCs w:val="22"/>
            </w:rPr>
          </w:pPr>
          <w:hyperlink w:anchor="_Toc363288720" w:history="1">
            <w:r w:rsidRPr="00145DFE">
              <w:rPr>
                <w:rStyle w:val="Hyperlink"/>
                <w:noProof/>
              </w:rPr>
              <w:t>3.2 Scope</w:t>
            </w:r>
            <w:r>
              <w:rPr>
                <w:noProof/>
                <w:webHidden/>
              </w:rPr>
              <w:tab/>
            </w:r>
            <w:r>
              <w:rPr>
                <w:noProof/>
                <w:webHidden/>
              </w:rPr>
              <w:fldChar w:fldCharType="begin"/>
            </w:r>
            <w:r>
              <w:rPr>
                <w:noProof/>
                <w:webHidden/>
              </w:rPr>
              <w:instrText xml:space="preserve"> PAGEREF _Toc363288720 \h </w:instrText>
            </w:r>
            <w:r>
              <w:rPr>
                <w:noProof/>
                <w:webHidden/>
              </w:rPr>
            </w:r>
            <w:r>
              <w:rPr>
                <w:noProof/>
                <w:webHidden/>
              </w:rPr>
              <w:fldChar w:fldCharType="separate"/>
            </w:r>
            <w:r>
              <w:rPr>
                <w:noProof/>
                <w:webHidden/>
              </w:rPr>
              <w:t>5</w:t>
            </w:r>
            <w:r>
              <w:rPr>
                <w:noProof/>
                <w:webHidden/>
              </w:rPr>
              <w:fldChar w:fldCharType="end"/>
            </w:r>
          </w:hyperlink>
        </w:p>
        <w:p w:rsidR="00A47CBE" w:rsidRDefault="00A47CBE">
          <w:pPr>
            <w:pStyle w:val="TOC2"/>
            <w:tabs>
              <w:tab w:val="right" w:leader="dot" w:pos="10790"/>
            </w:tabs>
            <w:rPr>
              <w:noProof/>
              <w:sz w:val="22"/>
              <w:szCs w:val="22"/>
            </w:rPr>
          </w:pPr>
          <w:hyperlink w:anchor="_Toc363288721" w:history="1">
            <w:r w:rsidRPr="00145DFE">
              <w:rPr>
                <w:rStyle w:val="Hyperlink"/>
                <w:noProof/>
              </w:rPr>
              <w:t>3.3 Elicitation/Requirements Step Critical</w:t>
            </w:r>
            <w:r>
              <w:rPr>
                <w:noProof/>
                <w:webHidden/>
              </w:rPr>
              <w:tab/>
            </w:r>
            <w:r>
              <w:rPr>
                <w:noProof/>
                <w:webHidden/>
              </w:rPr>
              <w:fldChar w:fldCharType="begin"/>
            </w:r>
            <w:r>
              <w:rPr>
                <w:noProof/>
                <w:webHidden/>
              </w:rPr>
              <w:instrText xml:space="preserve"> PAGEREF _Toc363288721 \h </w:instrText>
            </w:r>
            <w:r>
              <w:rPr>
                <w:noProof/>
                <w:webHidden/>
              </w:rPr>
            </w:r>
            <w:r>
              <w:rPr>
                <w:noProof/>
                <w:webHidden/>
              </w:rPr>
              <w:fldChar w:fldCharType="separate"/>
            </w:r>
            <w:r>
              <w:rPr>
                <w:noProof/>
                <w:webHidden/>
              </w:rPr>
              <w:t>5</w:t>
            </w:r>
            <w:r>
              <w:rPr>
                <w:noProof/>
                <w:webHidden/>
              </w:rPr>
              <w:fldChar w:fldCharType="end"/>
            </w:r>
          </w:hyperlink>
        </w:p>
        <w:p w:rsidR="00A47CBE" w:rsidRDefault="00A47CBE">
          <w:pPr>
            <w:pStyle w:val="TOC1"/>
            <w:tabs>
              <w:tab w:val="right" w:leader="dot" w:pos="10790"/>
            </w:tabs>
            <w:rPr>
              <w:noProof/>
              <w:sz w:val="22"/>
              <w:szCs w:val="22"/>
            </w:rPr>
          </w:pPr>
          <w:hyperlink w:anchor="_Toc363288722" w:history="1">
            <w:r w:rsidRPr="00145DFE">
              <w:rPr>
                <w:rStyle w:val="Hyperlink"/>
                <w:noProof/>
              </w:rPr>
              <w:t>4. Impact</w:t>
            </w:r>
            <w:r>
              <w:rPr>
                <w:noProof/>
                <w:webHidden/>
              </w:rPr>
              <w:tab/>
            </w:r>
            <w:r>
              <w:rPr>
                <w:noProof/>
                <w:webHidden/>
              </w:rPr>
              <w:fldChar w:fldCharType="begin"/>
            </w:r>
            <w:r>
              <w:rPr>
                <w:noProof/>
                <w:webHidden/>
              </w:rPr>
              <w:instrText xml:space="preserve"> PAGEREF _Toc363288722 \h </w:instrText>
            </w:r>
            <w:r>
              <w:rPr>
                <w:noProof/>
                <w:webHidden/>
              </w:rPr>
            </w:r>
            <w:r>
              <w:rPr>
                <w:noProof/>
                <w:webHidden/>
              </w:rPr>
              <w:fldChar w:fldCharType="separate"/>
            </w:r>
            <w:r>
              <w:rPr>
                <w:noProof/>
                <w:webHidden/>
              </w:rPr>
              <w:t>6</w:t>
            </w:r>
            <w:r>
              <w:rPr>
                <w:noProof/>
                <w:webHidden/>
              </w:rPr>
              <w:fldChar w:fldCharType="end"/>
            </w:r>
          </w:hyperlink>
        </w:p>
        <w:p w:rsidR="00A47CBE" w:rsidRDefault="00A47CBE">
          <w:pPr>
            <w:pStyle w:val="TOC2"/>
            <w:tabs>
              <w:tab w:val="right" w:leader="dot" w:pos="10790"/>
            </w:tabs>
            <w:rPr>
              <w:noProof/>
              <w:sz w:val="22"/>
              <w:szCs w:val="22"/>
            </w:rPr>
          </w:pPr>
          <w:hyperlink w:anchor="_Toc363288723" w:history="1">
            <w:r w:rsidRPr="00145DFE">
              <w:rPr>
                <w:rStyle w:val="Hyperlink"/>
                <w:noProof/>
              </w:rPr>
              <w:t>4.1 BEFORE:</w:t>
            </w:r>
            <w:r>
              <w:rPr>
                <w:noProof/>
                <w:webHidden/>
              </w:rPr>
              <w:tab/>
            </w:r>
            <w:r>
              <w:rPr>
                <w:noProof/>
                <w:webHidden/>
              </w:rPr>
              <w:fldChar w:fldCharType="begin"/>
            </w:r>
            <w:r>
              <w:rPr>
                <w:noProof/>
                <w:webHidden/>
              </w:rPr>
              <w:instrText xml:space="preserve"> PAGEREF _Toc363288723 \h </w:instrText>
            </w:r>
            <w:r>
              <w:rPr>
                <w:noProof/>
                <w:webHidden/>
              </w:rPr>
            </w:r>
            <w:r>
              <w:rPr>
                <w:noProof/>
                <w:webHidden/>
              </w:rPr>
              <w:fldChar w:fldCharType="separate"/>
            </w:r>
            <w:r>
              <w:rPr>
                <w:noProof/>
                <w:webHidden/>
              </w:rPr>
              <w:t>6</w:t>
            </w:r>
            <w:r>
              <w:rPr>
                <w:noProof/>
                <w:webHidden/>
              </w:rPr>
              <w:fldChar w:fldCharType="end"/>
            </w:r>
          </w:hyperlink>
        </w:p>
        <w:p w:rsidR="00A47CBE" w:rsidRDefault="00A47CBE">
          <w:pPr>
            <w:pStyle w:val="TOC2"/>
            <w:tabs>
              <w:tab w:val="right" w:leader="dot" w:pos="10790"/>
            </w:tabs>
            <w:rPr>
              <w:noProof/>
              <w:sz w:val="22"/>
              <w:szCs w:val="22"/>
            </w:rPr>
          </w:pPr>
          <w:hyperlink w:anchor="_Toc363288724" w:history="1">
            <w:r w:rsidRPr="00145DFE">
              <w:rPr>
                <w:rStyle w:val="Hyperlink"/>
                <w:noProof/>
              </w:rPr>
              <w:t>4.2 AFTER:</w:t>
            </w:r>
            <w:r>
              <w:rPr>
                <w:noProof/>
                <w:webHidden/>
              </w:rPr>
              <w:tab/>
            </w:r>
            <w:r>
              <w:rPr>
                <w:noProof/>
                <w:webHidden/>
              </w:rPr>
              <w:fldChar w:fldCharType="begin"/>
            </w:r>
            <w:r>
              <w:rPr>
                <w:noProof/>
                <w:webHidden/>
              </w:rPr>
              <w:instrText xml:space="preserve"> PAGEREF _Toc363288724 \h </w:instrText>
            </w:r>
            <w:r>
              <w:rPr>
                <w:noProof/>
                <w:webHidden/>
              </w:rPr>
            </w:r>
            <w:r>
              <w:rPr>
                <w:noProof/>
                <w:webHidden/>
              </w:rPr>
              <w:fldChar w:fldCharType="separate"/>
            </w:r>
            <w:r>
              <w:rPr>
                <w:noProof/>
                <w:webHidden/>
              </w:rPr>
              <w:t>7</w:t>
            </w:r>
            <w:r>
              <w:rPr>
                <w:noProof/>
                <w:webHidden/>
              </w:rPr>
              <w:fldChar w:fldCharType="end"/>
            </w:r>
          </w:hyperlink>
        </w:p>
        <w:p w:rsidR="00A47CBE" w:rsidRDefault="00A47CBE">
          <w:pPr>
            <w:pStyle w:val="TOC2"/>
            <w:tabs>
              <w:tab w:val="right" w:leader="dot" w:pos="10790"/>
            </w:tabs>
            <w:rPr>
              <w:noProof/>
              <w:sz w:val="22"/>
              <w:szCs w:val="22"/>
            </w:rPr>
          </w:pPr>
          <w:hyperlink w:anchor="_Toc363288725" w:history="1">
            <w:r w:rsidRPr="00145DFE">
              <w:rPr>
                <w:rStyle w:val="Hyperlink"/>
                <w:noProof/>
              </w:rPr>
              <w:t>4.3 Business intelligence and Metrics</w:t>
            </w:r>
            <w:r>
              <w:rPr>
                <w:noProof/>
                <w:webHidden/>
              </w:rPr>
              <w:tab/>
            </w:r>
            <w:r>
              <w:rPr>
                <w:noProof/>
                <w:webHidden/>
              </w:rPr>
              <w:fldChar w:fldCharType="begin"/>
            </w:r>
            <w:r>
              <w:rPr>
                <w:noProof/>
                <w:webHidden/>
              </w:rPr>
              <w:instrText xml:space="preserve"> PAGEREF _Toc363288725 \h </w:instrText>
            </w:r>
            <w:r>
              <w:rPr>
                <w:noProof/>
                <w:webHidden/>
              </w:rPr>
            </w:r>
            <w:r>
              <w:rPr>
                <w:noProof/>
                <w:webHidden/>
              </w:rPr>
              <w:fldChar w:fldCharType="separate"/>
            </w:r>
            <w:r>
              <w:rPr>
                <w:noProof/>
                <w:webHidden/>
              </w:rPr>
              <w:t>8</w:t>
            </w:r>
            <w:r>
              <w:rPr>
                <w:noProof/>
                <w:webHidden/>
              </w:rPr>
              <w:fldChar w:fldCharType="end"/>
            </w:r>
          </w:hyperlink>
        </w:p>
        <w:p w:rsidR="00A47CBE" w:rsidRDefault="00A47CBE">
          <w:pPr>
            <w:pStyle w:val="TOC1"/>
            <w:tabs>
              <w:tab w:val="right" w:leader="dot" w:pos="10790"/>
            </w:tabs>
            <w:rPr>
              <w:noProof/>
              <w:sz w:val="22"/>
              <w:szCs w:val="22"/>
            </w:rPr>
          </w:pPr>
          <w:hyperlink w:anchor="_Toc363288726" w:history="1">
            <w:r w:rsidRPr="00145DFE">
              <w:rPr>
                <w:rStyle w:val="Hyperlink"/>
                <w:noProof/>
              </w:rPr>
              <w:t>5. Nonfunctional Requirements Highlights</w:t>
            </w:r>
            <w:r>
              <w:rPr>
                <w:noProof/>
                <w:webHidden/>
              </w:rPr>
              <w:tab/>
            </w:r>
            <w:r>
              <w:rPr>
                <w:noProof/>
                <w:webHidden/>
              </w:rPr>
              <w:fldChar w:fldCharType="begin"/>
            </w:r>
            <w:r>
              <w:rPr>
                <w:noProof/>
                <w:webHidden/>
              </w:rPr>
              <w:instrText xml:space="preserve"> PAGEREF _Toc363288726 \h </w:instrText>
            </w:r>
            <w:r>
              <w:rPr>
                <w:noProof/>
                <w:webHidden/>
              </w:rPr>
            </w:r>
            <w:r>
              <w:rPr>
                <w:noProof/>
                <w:webHidden/>
              </w:rPr>
              <w:fldChar w:fldCharType="separate"/>
            </w:r>
            <w:r>
              <w:rPr>
                <w:noProof/>
                <w:webHidden/>
              </w:rPr>
              <w:t>9</w:t>
            </w:r>
            <w:r>
              <w:rPr>
                <w:noProof/>
                <w:webHidden/>
              </w:rPr>
              <w:fldChar w:fldCharType="end"/>
            </w:r>
          </w:hyperlink>
        </w:p>
        <w:p w:rsidR="00A47CBE" w:rsidRDefault="00A47CBE">
          <w:pPr>
            <w:pStyle w:val="TOC2"/>
            <w:tabs>
              <w:tab w:val="right" w:leader="dot" w:pos="10790"/>
            </w:tabs>
            <w:rPr>
              <w:noProof/>
              <w:sz w:val="22"/>
              <w:szCs w:val="22"/>
            </w:rPr>
          </w:pPr>
          <w:hyperlink w:anchor="_Toc363288727" w:history="1">
            <w:r w:rsidRPr="00145DFE">
              <w:rPr>
                <w:rStyle w:val="Hyperlink"/>
                <w:noProof/>
              </w:rPr>
              <w:t>5.1 Automated Features</w:t>
            </w:r>
            <w:r>
              <w:rPr>
                <w:noProof/>
                <w:webHidden/>
              </w:rPr>
              <w:tab/>
            </w:r>
            <w:r>
              <w:rPr>
                <w:noProof/>
                <w:webHidden/>
              </w:rPr>
              <w:fldChar w:fldCharType="begin"/>
            </w:r>
            <w:r>
              <w:rPr>
                <w:noProof/>
                <w:webHidden/>
              </w:rPr>
              <w:instrText xml:space="preserve"> PAGEREF _Toc363288727 \h </w:instrText>
            </w:r>
            <w:r>
              <w:rPr>
                <w:noProof/>
                <w:webHidden/>
              </w:rPr>
            </w:r>
            <w:r>
              <w:rPr>
                <w:noProof/>
                <w:webHidden/>
              </w:rPr>
              <w:fldChar w:fldCharType="separate"/>
            </w:r>
            <w:r>
              <w:rPr>
                <w:noProof/>
                <w:webHidden/>
              </w:rPr>
              <w:t>9</w:t>
            </w:r>
            <w:r>
              <w:rPr>
                <w:noProof/>
                <w:webHidden/>
              </w:rPr>
              <w:fldChar w:fldCharType="end"/>
            </w:r>
          </w:hyperlink>
        </w:p>
        <w:p w:rsidR="00A47CBE" w:rsidRDefault="00A47CBE">
          <w:pPr>
            <w:pStyle w:val="TOC2"/>
            <w:tabs>
              <w:tab w:val="right" w:leader="dot" w:pos="10790"/>
            </w:tabs>
            <w:rPr>
              <w:noProof/>
              <w:sz w:val="22"/>
              <w:szCs w:val="22"/>
            </w:rPr>
          </w:pPr>
          <w:hyperlink w:anchor="_Toc363288728" w:history="1">
            <w:r w:rsidRPr="00145DFE">
              <w:rPr>
                <w:rStyle w:val="Hyperlink"/>
                <w:noProof/>
              </w:rPr>
              <w:t>5.2 Data Entry</w:t>
            </w:r>
            <w:r>
              <w:rPr>
                <w:noProof/>
                <w:webHidden/>
              </w:rPr>
              <w:tab/>
            </w:r>
            <w:r>
              <w:rPr>
                <w:noProof/>
                <w:webHidden/>
              </w:rPr>
              <w:fldChar w:fldCharType="begin"/>
            </w:r>
            <w:r>
              <w:rPr>
                <w:noProof/>
                <w:webHidden/>
              </w:rPr>
              <w:instrText xml:space="preserve"> PAGEREF _Toc363288728 \h </w:instrText>
            </w:r>
            <w:r>
              <w:rPr>
                <w:noProof/>
                <w:webHidden/>
              </w:rPr>
            </w:r>
            <w:r>
              <w:rPr>
                <w:noProof/>
                <w:webHidden/>
              </w:rPr>
              <w:fldChar w:fldCharType="separate"/>
            </w:r>
            <w:r>
              <w:rPr>
                <w:noProof/>
                <w:webHidden/>
              </w:rPr>
              <w:t>9</w:t>
            </w:r>
            <w:r>
              <w:rPr>
                <w:noProof/>
                <w:webHidden/>
              </w:rPr>
              <w:fldChar w:fldCharType="end"/>
            </w:r>
          </w:hyperlink>
        </w:p>
        <w:p w:rsidR="00A47CBE" w:rsidRDefault="00A47CBE">
          <w:pPr>
            <w:pStyle w:val="TOC2"/>
            <w:tabs>
              <w:tab w:val="right" w:leader="dot" w:pos="10790"/>
            </w:tabs>
            <w:rPr>
              <w:noProof/>
              <w:sz w:val="22"/>
              <w:szCs w:val="22"/>
            </w:rPr>
          </w:pPr>
          <w:hyperlink w:anchor="_Toc363288729" w:history="1">
            <w:r w:rsidRPr="00145DFE">
              <w:rPr>
                <w:rStyle w:val="Hyperlink"/>
                <w:noProof/>
              </w:rPr>
              <w:t>5.3 Reporting:</w:t>
            </w:r>
            <w:r>
              <w:rPr>
                <w:noProof/>
                <w:webHidden/>
              </w:rPr>
              <w:tab/>
            </w:r>
            <w:r>
              <w:rPr>
                <w:noProof/>
                <w:webHidden/>
              </w:rPr>
              <w:fldChar w:fldCharType="begin"/>
            </w:r>
            <w:r>
              <w:rPr>
                <w:noProof/>
                <w:webHidden/>
              </w:rPr>
              <w:instrText xml:space="preserve"> PAGEREF _Toc363288729 \h </w:instrText>
            </w:r>
            <w:r>
              <w:rPr>
                <w:noProof/>
                <w:webHidden/>
              </w:rPr>
            </w:r>
            <w:r>
              <w:rPr>
                <w:noProof/>
                <w:webHidden/>
              </w:rPr>
              <w:fldChar w:fldCharType="separate"/>
            </w:r>
            <w:r>
              <w:rPr>
                <w:noProof/>
                <w:webHidden/>
              </w:rPr>
              <w:t>9</w:t>
            </w:r>
            <w:r>
              <w:rPr>
                <w:noProof/>
                <w:webHidden/>
              </w:rPr>
              <w:fldChar w:fldCharType="end"/>
            </w:r>
          </w:hyperlink>
        </w:p>
        <w:p w:rsidR="00A47CBE" w:rsidRDefault="00A47CBE">
          <w:pPr>
            <w:pStyle w:val="TOC1"/>
            <w:tabs>
              <w:tab w:val="right" w:leader="dot" w:pos="10790"/>
            </w:tabs>
            <w:rPr>
              <w:noProof/>
              <w:sz w:val="22"/>
              <w:szCs w:val="22"/>
            </w:rPr>
          </w:pPr>
          <w:hyperlink w:anchor="_Toc363288730" w:history="1">
            <w:r w:rsidRPr="00145DFE">
              <w:rPr>
                <w:rStyle w:val="Hyperlink"/>
                <w:noProof/>
              </w:rPr>
              <w:t>6. Revision History</w:t>
            </w:r>
            <w:r>
              <w:rPr>
                <w:noProof/>
                <w:webHidden/>
              </w:rPr>
              <w:tab/>
            </w:r>
            <w:r>
              <w:rPr>
                <w:noProof/>
                <w:webHidden/>
              </w:rPr>
              <w:fldChar w:fldCharType="begin"/>
            </w:r>
            <w:r>
              <w:rPr>
                <w:noProof/>
                <w:webHidden/>
              </w:rPr>
              <w:instrText xml:space="preserve"> PAGEREF _Toc363288730 \h </w:instrText>
            </w:r>
            <w:r>
              <w:rPr>
                <w:noProof/>
                <w:webHidden/>
              </w:rPr>
            </w:r>
            <w:r>
              <w:rPr>
                <w:noProof/>
                <w:webHidden/>
              </w:rPr>
              <w:fldChar w:fldCharType="separate"/>
            </w:r>
            <w:r>
              <w:rPr>
                <w:noProof/>
                <w:webHidden/>
              </w:rPr>
              <w:t>9</w:t>
            </w:r>
            <w:r>
              <w:rPr>
                <w:noProof/>
                <w:webHidden/>
              </w:rPr>
              <w:fldChar w:fldCharType="end"/>
            </w:r>
          </w:hyperlink>
        </w:p>
        <w:p w:rsidR="00A47CBE" w:rsidRDefault="00A47CBE">
          <w:pPr>
            <w:pStyle w:val="TOC1"/>
            <w:tabs>
              <w:tab w:val="right" w:leader="dot" w:pos="10790"/>
            </w:tabs>
            <w:rPr>
              <w:noProof/>
              <w:sz w:val="22"/>
              <w:szCs w:val="22"/>
            </w:rPr>
          </w:pPr>
          <w:hyperlink w:anchor="_Toc363288731" w:history="1">
            <w:r w:rsidRPr="00145DFE">
              <w:rPr>
                <w:rStyle w:val="Hyperlink"/>
                <w:noProof/>
              </w:rPr>
              <w:t>7. Works Cited</w:t>
            </w:r>
            <w:r>
              <w:rPr>
                <w:noProof/>
                <w:webHidden/>
              </w:rPr>
              <w:tab/>
            </w:r>
            <w:r>
              <w:rPr>
                <w:noProof/>
                <w:webHidden/>
              </w:rPr>
              <w:fldChar w:fldCharType="begin"/>
            </w:r>
            <w:r>
              <w:rPr>
                <w:noProof/>
                <w:webHidden/>
              </w:rPr>
              <w:instrText xml:space="preserve"> PAGEREF _Toc363288731 \h </w:instrText>
            </w:r>
            <w:r>
              <w:rPr>
                <w:noProof/>
                <w:webHidden/>
              </w:rPr>
            </w:r>
            <w:r>
              <w:rPr>
                <w:noProof/>
                <w:webHidden/>
              </w:rPr>
              <w:fldChar w:fldCharType="separate"/>
            </w:r>
            <w:r>
              <w:rPr>
                <w:noProof/>
                <w:webHidden/>
              </w:rPr>
              <w:t>10</w:t>
            </w:r>
            <w:r>
              <w:rPr>
                <w:noProof/>
                <w:webHidden/>
              </w:rPr>
              <w:fldChar w:fldCharType="end"/>
            </w:r>
          </w:hyperlink>
        </w:p>
        <w:p w:rsidR="00B316B0" w:rsidRDefault="00B316B0" w:rsidP="002C2A2C">
          <w:r>
            <w:rPr>
              <w:noProof/>
            </w:rPr>
            <w:fldChar w:fldCharType="end"/>
          </w:r>
        </w:p>
      </w:sdtContent>
    </w:sdt>
    <w:p w:rsidR="00DA0C41" w:rsidRPr="00B316B0" w:rsidRDefault="00DA0C41" w:rsidP="00E922F1">
      <w:pPr>
        <w:pStyle w:val="Heading1"/>
      </w:pPr>
      <w:bookmarkStart w:id="2" w:name="_Toc363288715"/>
      <w:r w:rsidRPr="00B316B0">
        <w:t>1. Context and Problem</w:t>
      </w:r>
      <w:bookmarkEnd w:id="2"/>
    </w:p>
    <w:p w:rsidR="00DA0C41" w:rsidRPr="002C2A2C" w:rsidRDefault="00DA0C41" w:rsidP="002C2A2C">
      <w:r w:rsidRPr="002C2A2C">
        <w:t>Acme Corp is a large multinational professional services company providing customers with financial, human resources, tax, and business management services. Acme Corp has grown significantly over years acquiring new firms in branching out into new countries and now faces many current challenges, including:</w:t>
      </w:r>
    </w:p>
    <w:p w:rsidR="00DA0C41" w:rsidRPr="002C2A2C" w:rsidRDefault="00DA0C41" w:rsidP="002C2A2C">
      <w:pPr>
        <w:pStyle w:val="ListParagraph"/>
      </w:pPr>
      <w:r w:rsidRPr="002C2A2C">
        <w:t>Speed, turnaround, responsiveness and proactivity is the subject of negative customer feedback</w:t>
      </w:r>
    </w:p>
    <w:p w:rsidR="00DA0C41" w:rsidRPr="002C2A2C" w:rsidRDefault="00DA0C41" w:rsidP="002C2A2C">
      <w:pPr>
        <w:pStyle w:val="ListParagraph"/>
      </w:pPr>
      <w:r w:rsidRPr="002C2A2C">
        <w:t>Customer requirements to have increasing visibility, transparency and vendor performance management</w:t>
      </w:r>
    </w:p>
    <w:p w:rsidR="00DA0C41" w:rsidRPr="002C2A2C" w:rsidRDefault="00DA0C41" w:rsidP="002C2A2C">
      <w:pPr>
        <w:pStyle w:val="ListParagraph"/>
      </w:pPr>
      <w:r w:rsidRPr="002C2A2C">
        <w:t>Providing governance and control to work requests where customer organizations cannot</w:t>
      </w:r>
    </w:p>
    <w:p w:rsidR="00DA0C41" w:rsidRPr="002C2A2C" w:rsidRDefault="00DA0C41" w:rsidP="002C2A2C">
      <w:pPr>
        <w:pStyle w:val="ListParagraph"/>
      </w:pPr>
      <w:r w:rsidRPr="002C2A2C">
        <w:t>Manage global billing, scope management and other factors, efficiently and effectively</w:t>
      </w:r>
    </w:p>
    <w:p w:rsidR="00DA0C41" w:rsidRDefault="00DA0C41" w:rsidP="002C2A2C">
      <w:r w:rsidRPr="002C2A2C">
        <w:t xml:space="preserve">Currently, Acme Corp. uses MS Outlook, MS </w:t>
      </w:r>
      <w:proofErr w:type="spellStart"/>
      <w:r w:rsidRPr="002C2A2C">
        <w:t>Lync</w:t>
      </w:r>
      <w:proofErr w:type="spellEnd"/>
      <w:r w:rsidRPr="002C2A2C">
        <w:t xml:space="preserve">, and Yammer for customer communications. These software applications do not meet Acme Corp.’s current requirements. Outlook captures next days (roughly 24 to 48 hours) communications between the customer and Acme Corp. and the various offices around the globe. It is not a good real time tool. It is possible to capture the history of the communication within a single person’s email </w:t>
      </w:r>
      <w:proofErr w:type="gramStart"/>
      <w:r w:rsidRPr="002C2A2C">
        <w:t>box,</w:t>
      </w:r>
      <w:proofErr w:type="gramEnd"/>
      <w:r w:rsidRPr="002C2A2C">
        <w:t xml:space="preserve"> however, it is not possible to capture this information in a searchable </w:t>
      </w:r>
      <w:r w:rsidRPr="002C2A2C">
        <w:lastRenderedPageBreak/>
        <w:t xml:space="preserve">historical fashion for global leadership oversight. It is also difficult capture metrics from the solution. </w:t>
      </w:r>
      <w:proofErr w:type="spellStart"/>
      <w:r w:rsidRPr="002C2A2C">
        <w:t>Lync</w:t>
      </w:r>
      <w:proofErr w:type="spellEnd"/>
      <w:r w:rsidRPr="002C2A2C">
        <w:t xml:space="preserve"> is very usefu</w:t>
      </w:r>
      <w:r w:rsidR="002C2A2C">
        <w:t xml:space="preserve">l for real-time </w:t>
      </w:r>
      <w:proofErr w:type="gramStart"/>
      <w:r w:rsidR="002C2A2C">
        <w:t>communications,</w:t>
      </w:r>
      <w:r w:rsidRPr="002C2A2C">
        <w:t xml:space="preserve"> that</w:t>
      </w:r>
      <w:proofErr w:type="gramEnd"/>
      <w:r w:rsidRPr="002C2A2C">
        <w:t xml:space="preserve"> the information is not saved in a searchable fashion, and again it’s not centrally searchable.  Yammer is centrally searchable and supports real-time and next day responses, however, communications are fluid moving between topics, and oversight is possible but difficult and time-consuming. Both link and yammer have additional concerns around privacy, and legal risk.</w:t>
      </w:r>
    </w:p>
    <w:p w:rsidR="0061197D" w:rsidRDefault="00945CCC" w:rsidP="0061197D">
      <w:pPr>
        <w:pStyle w:val="Heading2"/>
      </w:pPr>
      <w:bookmarkStart w:id="3" w:name="_Toc363288716"/>
      <w:r>
        <w:t xml:space="preserve">1.1 </w:t>
      </w:r>
      <w:r w:rsidR="0061197D">
        <w:t>Stakeholders</w:t>
      </w:r>
      <w:bookmarkEnd w:id="3"/>
    </w:p>
    <w:p w:rsidR="0061197D" w:rsidRPr="0061197D" w:rsidRDefault="0061197D" w:rsidP="0061197D">
      <w:r>
        <w:t xml:space="preserve">There are many different types of stakeholders at ABC Corp., </w:t>
      </w:r>
      <w:proofErr w:type="gramStart"/>
      <w:r>
        <w:t>it’s</w:t>
      </w:r>
      <w:proofErr w:type="gramEnd"/>
      <w:r>
        <w:t xml:space="preserve"> kind customers, and the third-party vendors that support ABC Corp. and customer services. Each type of stakeholder end-user needs to be able to manage their own personal work, as well as different types of responsibility areas. Some resources have management responsibilities based on location or region while others have responsibilities based on service type. Some work would obviously overlap different regions or services. As a result, security and risk associated with it is a high concern for all.</w:t>
      </w:r>
    </w:p>
    <w:tbl>
      <w:tblPr>
        <w:tblStyle w:val="LightList-Accent3"/>
        <w:tblW w:w="0" w:type="auto"/>
        <w:tblLook w:val="04A0" w:firstRow="1" w:lastRow="0" w:firstColumn="1" w:lastColumn="0" w:noHBand="0" w:noVBand="1"/>
      </w:tblPr>
      <w:tblGrid>
        <w:gridCol w:w="2808"/>
        <w:gridCol w:w="8208"/>
      </w:tblGrid>
      <w:tr w:rsidR="0061197D" w:rsidTr="00193F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Stakeholder Type</w:t>
            </w:r>
          </w:p>
        </w:tc>
        <w:tc>
          <w:tcPr>
            <w:tcW w:w="8208" w:type="dxa"/>
          </w:tcPr>
          <w:p w:rsidR="0061197D" w:rsidRDefault="0061197D" w:rsidP="00193F35">
            <w:pPr>
              <w:cnfStyle w:val="100000000000" w:firstRow="1" w:lastRow="0" w:firstColumn="0" w:lastColumn="0" w:oddVBand="0" w:evenVBand="0" w:oddHBand="0" w:evenHBand="0" w:firstRowFirstColumn="0" w:firstRowLastColumn="0" w:lastRowFirstColumn="0" w:lastRowLastColumn="0"/>
            </w:pPr>
            <w:r>
              <w:t>Key Objectives</w:t>
            </w:r>
          </w:p>
        </w:tc>
      </w:tr>
      <w:tr w:rsidR="0061197D"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3</w:t>
            </w:r>
            <w:r w:rsidRPr="0061197D">
              <w:rPr>
                <w:vertAlign w:val="superscript"/>
              </w:rPr>
              <w:t>rd</w:t>
            </w:r>
            <w:r>
              <w:t xml:space="preserve"> Party User</w:t>
            </w:r>
          </w:p>
        </w:tc>
        <w:tc>
          <w:tcPr>
            <w:tcW w:w="8208" w:type="dxa"/>
          </w:tcPr>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tc>
      </w:tr>
      <w:tr w:rsidR="0061197D" w:rsidTr="00193F35">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Customer User</w:t>
            </w:r>
          </w:p>
        </w:tc>
        <w:tc>
          <w:tcPr>
            <w:tcW w:w="8208" w:type="dxa"/>
          </w:tcPr>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tc>
      </w:tr>
      <w:tr w:rsidR="0061197D"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Customer Location Manager</w:t>
            </w:r>
          </w:p>
        </w:tc>
        <w:tc>
          <w:tcPr>
            <w:tcW w:w="8208" w:type="dxa"/>
          </w:tcPr>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all ABC work in a given location</w:t>
            </w:r>
          </w:p>
        </w:tc>
      </w:tr>
      <w:tr w:rsidR="0061197D" w:rsidTr="00193F35">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Customer Service Manager</w:t>
            </w:r>
          </w:p>
        </w:tc>
        <w:tc>
          <w:tcPr>
            <w:tcW w:w="8208" w:type="dxa"/>
          </w:tcPr>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across responsibility area at ABC Corp across service area, regardless of location</w:t>
            </w:r>
          </w:p>
        </w:tc>
      </w:tr>
      <w:tr w:rsidR="0061197D"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Customer Program Manager</w:t>
            </w:r>
          </w:p>
        </w:tc>
        <w:tc>
          <w:tcPr>
            <w:tcW w:w="8208" w:type="dxa"/>
          </w:tcPr>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customer organization</w:t>
            </w:r>
          </w:p>
        </w:tc>
      </w:tr>
      <w:tr w:rsidR="0061197D" w:rsidTr="00193F35">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ABC Corp User</w:t>
            </w:r>
          </w:p>
        </w:tc>
        <w:tc>
          <w:tcPr>
            <w:tcW w:w="8208" w:type="dxa"/>
          </w:tcPr>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tc>
      </w:tr>
      <w:tr w:rsidR="0061197D"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ABC Location Manager</w:t>
            </w:r>
          </w:p>
        </w:tc>
        <w:tc>
          <w:tcPr>
            <w:tcW w:w="8208" w:type="dxa"/>
          </w:tcPr>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all ABC work in a given location</w:t>
            </w:r>
          </w:p>
        </w:tc>
      </w:tr>
      <w:tr w:rsidR="0061197D" w:rsidTr="00193F35">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ABC Service Manager</w:t>
            </w:r>
          </w:p>
        </w:tc>
        <w:tc>
          <w:tcPr>
            <w:tcW w:w="8208" w:type="dxa"/>
          </w:tcPr>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across responsibility area at ABC Corp across service area, regardless of location</w:t>
            </w:r>
          </w:p>
        </w:tc>
      </w:tr>
      <w:tr w:rsidR="0061197D"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193F35">
            <w:r>
              <w:t>ABC Corp Program Manager</w:t>
            </w:r>
          </w:p>
        </w:tc>
        <w:tc>
          <w:tcPr>
            <w:tcW w:w="8208" w:type="dxa"/>
          </w:tcPr>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specific customer’s organizations</w:t>
            </w:r>
          </w:p>
          <w:p w:rsidR="0061197D" w:rsidRDefault="0061197D"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responsibility area at ABC Corp</w:t>
            </w:r>
          </w:p>
        </w:tc>
      </w:tr>
    </w:tbl>
    <w:p w:rsidR="0061197D" w:rsidRPr="002C2A2C" w:rsidRDefault="0061197D" w:rsidP="002C2A2C"/>
    <w:p w:rsidR="00DA0C41" w:rsidRDefault="00DA0C41" w:rsidP="00E922F1">
      <w:pPr>
        <w:pStyle w:val="Heading1"/>
      </w:pPr>
      <w:bookmarkStart w:id="4" w:name="_Toc363288717"/>
      <w:r>
        <w:t>2. Goals and Objectives</w:t>
      </w:r>
      <w:bookmarkEnd w:id="4"/>
    </w:p>
    <w:p w:rsidR="00DA0C41" w:rsidRPr="002C2A2C" w:rsidRDefault="00DA0C41" w:rsidP="002C2A2C">
      <w:pPr>
        <w:pStyle w:val="Numbered"/>
      </w:pPr>
      <w:r w:rsidRPr="002C2A2C">
        <w:t>The first goal is to know customer’s global needs, across multiple stakeholders and multiple points of entry with different goals.  Acme Corp.’s customers are very diverse and spread out across countries, and services and products themselves. They need a professional services provider that can help them make sense of their organization.</w:t>
      </w:r>
    </w:p>
    <w:p w:rsidR="00DA0C41" w:rsidRPr="002C2A2C" w:rsidRDefault="00DA0C41" w:rsidP="002C2A2C">
      <w:pPr>
        <w:pStyle w:val="Numbered"/>
      </w:pPr>
      <w:r w:rsidRPr="002C2A2C">
        <w:t xml:space="preserve">Next, Acme Corp. must understand who in in the company </w:t>
      </w:r>
      <w:proofErr w:type="gramStart"/>
      <w:r w:rsidRPr="002C2A2C">
        <w:t>is actively progressing Customer work</w:t>
      </w:r>
      <w:proofErr w:type="gramEnd"/>
      <w:r w:rsidRPr="002C2A2C">
        <w:t>.  With so many moving pieces, it is nearly impossible to tell who is working on any given piece of work at any given time without research. In a global company, research takes time due to scale, time zones, and language translation. A single system where work status is commonly stored and can be researched quickly is needed.</w:t>
      </w:r>
    </w:p>
    <w:p w:rsidR="00DA0C41" w:rsidRPr="002C2A2C" w:rsidRDefault="00DA0C41" w:rsidP="002C2A2C">
      <w:pPr>
        <w:pStyle w:val="Numbered"/>
      </w:pPr>
      <w:r w:rsidRPr="002C2A2C">
        <w:t xml:space="preserve">The next objective is a shared objective between Acme Corp. and its customers. Both Acme Corp. and customers require more transparent oversight into resource performance, progress, delivery, response time and closure.  Both companies want to improve efficiencies, and improve profitability. If customers take too long to provide Acme Corp. with data, this additional time costs the customer money and lost efficiency. If Acme Corp. takes too long to process data and requests, </w:t>
      </w:r>
      <w:r w:rsidRPr="002C2A2C">
        <w:lastRenderedPageBreak/>
        <w:t>this causes Acme Corp. to lose time and money. All organizations benefit from improved transparency and proactive management options.</w:t>
      </w:r>
    </w:p>
    <w:p w:rsidR="00DA0C41" w:rsidRPr="002C2A2C" w:rsidRDefault="00DA0C41" w:rsidP="002C2A2C">
      <w:pPr>
        <w:pStyle w:val="Numbered"/>
      </w:pPr>
      <w:r w:rsidRPr="002C2A2C">
        <w:t>Finally, Acme Corp. would like to get paid promptly for the work that it does. The company needs to manage billing and scope with oversight to both in a more effective manner globally.</w:t>
      </w:r>
    </w:p>
    <w:p w:rsidR="00DA0C41" w:rsidRPr="00E922F1" w:rsidRDefault="00DA0C41" w:rsidP="00E922F1">
      <w:pPr>
        <w:pStyle w:val="Heading1"/>
      </w:pPr>
      <w:bookmarkStart w:id="5" w:name="_Toc363288718"/>
      <w:r>
        <w:t>3. Proposed Solution</w:t>
      </w:r>
      <w:bookmarkEnd w:id="5"/>
    </w:p>
    <w:p w:rsidR="00DA0C41" w:rsidRDefault="00DA0C41" w:rsidP="002C2A2C">
      <w:r>
        <w:t xml:space="preserve">The global technology office at Acme Corp. has studied the issues raised, and is proposing a case management system. </w:t>
      </w:r>
      <w:r w:rsidR="00252CB0">
        <w:t xml:space="preserve"> </w:t>
      </w:r>
      <w:r>
        <w:t xml:space="preserve">In this context, a case management system is a software system is part of </w:t>
      </w:r>
      <w:proofErr w:type="spellStart"/>
      <w:proofErr w:type="gramStart"/>
      <w:r>
        <w:t>a</w:t>
      </w:r>
      <w:proofErr w:type="spellEnd"/>
      <w:proofErr w:type="gramEnd"/>
      <w:r>
        <w:t xml:space="preserve"> overall strategic customer relationship management strategy. The software system can be used to create cases which will then be used to track and report on key performance indicators, service-level agreements, and other useful metrics. Acme Corp. provides a number of services to customers, so a “case” is essentially anything to be tracked. A case record captures categories, departments, assigned resources, metadata information about the originating system or user. Along with these details, a case collects all related communications, such as emails and documents, and notes by Acme Corp. professionals are stores together in a case number associated index.  For Acme Corp., examples of cases include: Acme work product/deliverables, customer questions, missing information and reminders, meetings, third-party data requests, invoice creation, out of scope, and billing.</w:t>
      </w:r>
    </w:p>
    <w:p w:rsidR="00DA0C41" w:rsidRDefault="00DA0C41" w:rsidP="002C2A2C">
      <w:r>
        <w:t xml:space="preserve">Case management meets the relationship management requirements that Acme Corp. is struggling with </w:t>
      </w:r>
      <w:proofErr w:type="gramStart"/>
      <w:r>
        <w:t>by  supporting</w:t>
      </w:r>
      <w:proofErr w:type="gramEnd"/>
      <w:r>
        <w:t xml:space="preserve"> real-time and next day’s business communications in a centrally searchable, and organized in a logical manner by case number, with important metadata and other categories selected. All case management activity has a date/time stamp.  Combining the timestamps in metadata will allow Acme Corp. to report on aggregate activity, as well as drill down into specific issues.</w:t>
      </w:r>
    </w:p>
    <w:p w:rsidR="00BC49B8" w:rsidRDefault="00BC49B8" w:rsidP="002C2A2C"/>
    <w:tbl>
      <w:tblPr>
        <w:tblStyle w:val="LightList-Accent3"/>
        <w:tblW w:w="0" w:type="auto"/>
        <w:tblLook w:val="04A0" w:firstRow="1" w:lastRow="0" w:firstColumn="1" w:lastColumn="0" w:noHBand="0" w:noVBand="1"/>
      </w:tblPr>
      <w:tblGrid>
        <w:gridCol w:w="2808"/>
        <w:gridCol w:w="8208"/>
      </w:tblGrid>
      <w:tr w:rsidR="00BC49B8" w:rsidTr="006C62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BC49B8" w:rsidRDefault="00BC49B8" w:rsidP="00BC49B8">
            <w:r>
              <w:t>Stakeholder Type</w:t>
            </w:r>
          </w:p>
        </w:tc>
        <w:tc>
          <w:tcPr>
            <w:tcW w:w="8208" w:type="dxa"/>
          </w:tcPr>
          <w:p w:rsidR="00BC49B8" w:rsidRDefault="006C6258" w:rsidP="002C2A2C">
            <w:pPr>
              <w:cnfStyle w:val="100000000000" w:firstRow="1" w:lastRow="0" w:firstColumn="0" w:lastColumn="0" w:oddVBand="0" w:evenVBand="0" w:oddHBand="0" w:evenHBand="0" w:firstRowFirstColumn="0" w:firstRowLastColumn="0" w:lastRowFirstColumn="0" w:lastRowLastColumn="0"/>
            </w:pPr>
            <w:r>
              <w:t>Key Objectives</w:t>
            </w:r>
          </w:p>
        </w:tc>
      </w:tr>
      <w:tr w:rsidR="0061197D" w:rsidTr="006C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61197D" w:rsidRDefault="0061197D" w:rsidP="00BC49B8">
            <w:r>
              <w:t>3</w:t>
            </w:r>
            <w:r w:rsidRPr="0061197D">
              <w:rPr>
                <w:vertAlign w:val="superscript"/>
              </w:rPr>
              <w:t>rd</w:t>
            </w:r>
            <w:r>
              <w:t xml:space="preserve"> Party User</w:t>
            </w:r>
          </w:p>
        </w:tc>
        <w:tc>
          <w:tcPr>
            <w:tcW w:w="8208" w:type="dxa"/>
          </w:tcPr>
          <w:p w:rsidR="0061197D" w:rsidRDefault="0061197D"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tc>
      </w:tr>
      <w:tr w:rsidR="00BC49B8" w:rsidTr="006C6258">
        <w:tc>
          <w:tcPr>
            <w:cnfStyle w:val="001000000000" w:firstRow="0" w:lastRow="0" w:firstColumn="1" w:lastColumn="0" w:oddVBand="0" w:evenVBand="0" w:oddHBand="0" w:evenHBand="0" w:firstRowFirstColumn="0" w:firstRowLastColumn="0" w:lastRowFirstColumn="0" w:lastRowLastColumn="0"/>
            <w:tcW w:w="2808" w:type="dxa"/>
          </w:tcPr>
          <w:p w:rsidR="00BC49B8" w:rsidRDefault="00BC49B8" w:rsidP="00BC49B8">
            <w:r>
              <w:t>Customer User</w:t>
            </w:r>
          </w:p>
        </w:tc>
        <w:tc>
          <w:tcPr>
            <w:tcW w:w="8208" w:type="dxa"/>
          </w:tcPr>
          <w:p w:rsidR="006C6258" w:rsidRDefault="006C6258" w:rsidP="006C6258">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tc>
      </w:tr>
      <w:tr w:rsidR="00FF5D08" w:rsidTr="006C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61197D">
            <w:r>
              <w:t xml:space="preserve">Customer </w:t>
            </w:r>
            <w:r w:rsidR="0061197D">
              <w:t xml:space="preserve">Location </w:t>
            </w:r>
            <w:r>
              <w:t>Manager</w:t>
            </w:r>
          </w:p>
        </w:tc>
        <w:tc>
          <w:tcPr>
            <w:tcW w:w="8208" w:type="dxa"/>
          </w:tcPr>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FF5D08" w:rsidRDefault="0061197D"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all ABC work in a given location</w:t>
            </w:r>
          </w:p>
        </w:tc>
      </w:tr>
      <w:tr w:rsidR="00FF5D08" w:rsidTr="006C6258">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FF5D08">
            <w:r>
              <w:t>Customer Service Manager</w:t>
            </w:r>
          </w:p>
        </w:tc>
        <w:tc>
          <w:tcPr>
            <w:tcW w:w="8208" w:type="dxa"/>
          </w:tcPr>
          <w:p w:rsidR="00FF5D08" w:rsidRDefault="00FF5D08"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p w:rsidR="00FF5D08" w:rsidRDefault="00FF5D08"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across responsibility area at ABC Corp across service area, regardless of location</w:t>
            </w:r>
          </w:p>
        </w:tc>
      </w:tr>
      <w:tr w:rsidR="00FF5D08" w:rsidTr="006C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BC49B8">
            <w:r>
              <w:t>Customer Program Manager</w:t>
            </w:r>
          </w:p>
        </w:tc>
        <w:tc>
          <w:tcPr>
            <w:tcW w:w="8208" w:type="dxa"/>
          </w:tcPr>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customer organization</w:t>
            </w:r>
          </w:p>
        </w:tc>
      </w:tr>
      <w:tr w:rsidR="00FF5D08" w:rsidTr="006C6258">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BC49B8">
            <w:r>
              <w:t>ABC Corp User</w:t>
            </w:r>
          </w:p>
        </w:tc>
        <w:tc>
          <w:tcPr>
            <w:tcW w:w="8208" w:type="dxa"/>
          </w:tcPr>
          <w:p w:rsidR="00FF5D08" w:rsidRDefault="00FF5D08" w:rsidP="00FF5D08">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tc>
      </w:tr>
      <w:tr w:rsidR="00FF5D08" w:rsidTr="00193F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61197D">
            <w:r>
              <w:t xml:space="preserve">ABC </w:t>
            </w:r>
            <w:r w:rsidR="0061197D">
              <w:t>Location</w:t>
            </w:r>
            <w:r>
              <w:t xml:space="preserve"> Manager</w:t>
            </w:r>
          </w:p>
        </w:tc>
        <w:tc>
          <w:tcPr>
            <w:tcW w:w="8208" w:type="dxa"/>
          </w:tcPr>
          <w:p w:rsidR="00FF5D08" w:rsidRDefault="00FF5D08" w:rsidP="00193F35">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FF5D08" w:rsidRDefault="00FF5D08" w:rsidP="00FF5D0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all ABC work in a given location</w:t>
            </w:r>
          </w:p>
        </w:tc>
      </w:tr>
      <w:tr w:rsidR="00FF5D08" w:rsidTr="00193F35">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193F35">
            <w:r>
              <w:t>ABC Service Manager</w:t>
            </w:r>
          </w:p>
        </w:tc>
        <w:tc>
          <w:tcPr>
            <w:tcW w:w="8208" w:type="dxa"/>
          </w:tcPr>
          <w:p w:rsidR="00FF5D08" w:rsidRDefault="00FF5D08"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related to personal work</w:t>
            </w:r>
          </w:p>
          <w:p w:rsidR="00FF5D08" w:rsidRDefault="00FF5D08" w:rsidP="00193F35">
            <w:pPr>
              <w:pStyle w:val="table"/>
              <w:tabs>
                <w:tab w:val="clear" w:pos="288"/>
                <w:tab w:val="left" w:pos="576"/>
              </w:tabs>
              <w:cnfStyle w:val="000000000000" w:firstRow="0" w:lastRow="0" w:firstColumn="0" w:lastColumn="0" w:oddVBand="0" w:evenVBand="0" w:oddHBand="0" w:evenHBand="0" w:firstRowFirstColumn="0" w:firstRowLastColumn="0" w:lastRowFirstColumn="0" w:lastRowLastColumn="0"/>
            </w:pPr>
            <w:r>
              <w:t>Update &amp; manage information across responsibility area at ABC Corp across service area, regardless of location</w:t>
            </w:r>
          </w:p>
        </w:tc>
      </w:tr>
      <w:tr w:rsidR="00FF5D08" w:rsidTr="006C62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FF5D08" w:rsidRDefault="00FF5D08" w:rsidP="00BC49B8">
            <w:r>
              <w:t>ABC Corp Program Manager</w:t>
            </w:r>
          </w:p>
        </w:tc>
        <w:tc>
          <w:tcPr>
            <w:tcW w:w="8208" w:type="dxa"/>
          </w:tcPr>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personal work</w:t>
            </w:r>
          </w:p>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related to specific customer’s organizations</w:t>
            </w:r>
          </w:p>
          <w:p w:rsidR="00FF5D08" w:rsidRDefault="00FF5D08" w:rsidP="006C6258">
            <w:pPr>
              <w:pStyle w:val="table"/>
              <w:tabs>
                <w:tab w:val="clear" w:pos="288"/>
                <w:tab w:val="left" w:pos="576"/>
              </w:tabs>
              <w:cnfStyle w:val="000000100000" w:firstRow="0" w:lastRow="0" w:firstColumn="0" w:lastColumn="0" w:oddVBand="0" w:evenVBand="0" w:oddHBand="1" w:evenHBand="0" w:firstRowFirstColumn="0" w:firstRowLastColumn="0" w:lastRowFirstColumn="0" w:lastRowLastColumn="0"/>
            </w:pPr>
            <w:r>
              <w:t>Update &amp; manage information across responsibility area at ABC Corp</w:t>
            </w:r>
          </w:p>
        </w:tc>
      </w:tr>
    </w:tbl>
    <w:p w:rsidR="00711208" w:rsidRDefault="00711208" w:rsidP="002C2A2C"/>
    <w:p w:rsidR="00711208" w:rsidRDefault="00711208" w:rsidP="00711208">
      <w:r>
        <w:br w:type="page"/>
      </w:r>
    </w:p>
    <w:p w:rsidR="00BC49B8" w:rsidRDefault="00BC49B8" w:rsidP="002C2A2C"/>
    <w:p w:rsidR="00DA0C41" w:rsidRDefault="00945CCC" w:rsidP="00BC49B8">
      <w:pPr>
        <w:pStyle w:val="Heading2"/>
      </w:pPr>
      <w:bookmarkStart w:id="6" w:name="_Toc363288719"/>
      <w:r>
        <w:t xml:space="preserve">3.1 </w:t>
      </w:r>
      <w:r w:rsidR="00DA0C41">
        <w:t xml:space="preserve">Global </w:t>
      </w:r>
      <w:r>
        <w:t>A</w:t>
      </w:r>
      <w:r w:rsidR="00DA0C41">
        <w:t xml:space="preserve">doption is </w:t>
      </w:r>
      <w:r>
        <w:t>C</w:t>
      </w:r>
      <w:r w:rsidR="00DA0C41">
        <w:t>ritical</w:t>
      </w:r>
      <w:bookmarkEnd w:id="6"/>
    </w:p>
    <w:p w:rsidR="00DA0C41" w:rsidRDefault="00DA0C41" w:rsidP="002C2A2C">
      <w:r>
        <w:t xml:space="preserve">The usefulness of the case management system relies on all data being in one place. If users do not adopt the case management system, data and communications will still be in multiple systems. To address adoption, the system must be extremely easy to use, and must support very simple updates. The easiest update is to reply to an email generated from existing case. </w:t>
      </w:r>
      <w:r w:rsidR="00945CCC">
        <w:t xml:space="preserve">A reply </w:t>
      </w:r>
      <w:r>
        <w:t xml:space="preserve">email </w:t>
      </w:r>
      <w:r w:rsidR="00945CCC">
        <w:t xml:space="preserve">must include </w:t>
      </w:r>
      <w:r>
        <w:t>metadata identifying the case number</w:t>
      </w:r>
      <w:r w:rsidR="00945CCC">
        <w:t xml:space="preserve">.  The case management system must read that metadata and </w:t>
      </w:r>
      <w:r>
        <w:t>directly update the originating case</w:t>
      </w:r>
      <w:r w:rsidR="00945CCC">
        <w:t xml:space="preserve"> with a new activity stamp from the email receipt date</w:t>
      </w:r>
      <w:r>
        <w:t>. In this way, existing users of email would not need to change their processes overnight. Over time, users are expected to learn that it is easier to work directly in the case management system, generating emails and responses from the system with history all in one place, rather than jumping back and forth Outlook.</w:t>
      </w:r>
      <w:r w:rsidR="00945CCC">
        <w:t xml:space="preserve"> This feature is so critical to adoption that it is a requirement constraint.  Without this feature further implementation is not warranted.</w:t>
      </w:r>
    </w:p>
    <w:p w:rsidR="00DA0C41" w:rsidRDefault="00DA0C41" w:rsidP="002C2A2C">
      <w:r>
        <w:t xml:space="preserve">Case management does not replace users, nor does it set the stage for primarily administration support. Instead, case management shall provide Acme Corp. with the opportunity to transform its support model. Cases will be manually assigned to appropriate level professionals with oversight to a higher level. A support team will be needed to identify any data (such as email replies) that do not automatically associate to an existing case number.  </w:t>
      </w:r>
    </w:p>
    <w:p w:rsidR="00DA0C41" w:rsidRDefault="00945CCC" w:rsidP="002C2A2C">
      <w:pPr>
        <w:pStyle w:val="Heading2"/>
      </w:pPr>
      <w:bookmarkStart w:id="7" w:name="_Toc363288720"/>
      <w:r>
        <w:t xml:space="preserve">3.2 </w:t>
      </w:r>
      <w:r w:rsidR="00DA0C41">
        <w:t>Scope</w:t>
      </w:r>
      <w:bookmarkEnd w:id="7"/>
      <w:r w:rsidR="00DA0C41">
        <w:t xml:space="preserve"> </w:t>
      </w:r>
    </w:p>
    <w:p w:rsidR="00DA0C41" w:rsidRDefault="00DA0C41" w:rsidP="002C2A2C">
      <w:r>
        <w:t xml:space="preserve">The case management system supports web service interface with other tools for automated updates, however, those interfaces are not part of the standard solution. Interfaces and their requirements would need requirements scoping and definition outside of the case management solution. Interface functionality is expected to become more critical as adoption increases </w:t>
      </w:r>
      <w:proofErr w:type="gramStart"/>
      <w:r>
        <w:t>an additional users</w:t>
      </w:r>
      <w:proofErr w:type="gramEnd"/>
      <w:r>
        <w:t xml:space="preserve"> are brought into the case management system.</w:t>
      </w:r>
      <w:sdt>
        <w:sdtPr>
          <w:id w:val="-1453169215"/>
          <w:citation/>
        </w:sdtPr>
        <w:sdtContent>
          <w:r w:rsidR="003B64FE">
            <w:fldChar w:fldCharType="begin"/>
          </w:r>
          <w:r w:rsidR="003B64FE">
            <w:instrText xml:space="preserve"> CITATION Sal13 \l 1033 </w:instrText>
          </w:r>
          <w:r w:rsidR="003B64FE">
            <w:fldChar w:fldCharType="separate"/>
          </w:r>
          <w:r w:rsidR="003B64FE">
            <w:rPr>
              <w:noProof/>
            </w:rPr>
            <w:t xml:space="preserve"> (Salesforce, 2013)</w:t>
          </w:r>
          <w:r w:rsidR="003B64FE">
            <w:fldChar w:fldCharType="end"/>
          </w:r>
        </w:sdtContent>
      </w:sdt>
    </w:p>
    <w:p w:rsidR="00252CB0" w:rsidRDefault="00252CB0" w:rsidP="00252CB0">
      <w:pPr>
        <w:pStyle w:val="Heading2"/>
      </w:pPr>
      <w:bookmarkStart w:id="8" w:name="_Toc363288721"/>
      <w:r>
        <w:t>3.3 Elicitation/Requirements Step Critical</w:t>
      </w:r>
      <w:bookmarkEnd w:id="8"/>
    </w:p>
    <w:p w:rsidR="00252CB0" w:rsidRDefault="00252CB0">
      <w:r>
        <w:t>As mentioned, software adoption is critical on a global scale.  There are also many different stakeholders with different objectives.  What is common is that users want the same types of data, just different levels.  It will be critical to first implement an off-the-shelf pilot and identify key requirements and gaps and traceability between stakeholder non-functional, and function needs, as well as the related technical requirements.  A rigorous formal process to gather non-functional requirements will help Acme Corp understand if it should build a case management system in house or if it should buy one off the shelf.</w:t>
      </w:r>
    </w:p>
    <w:p w:rsidR="00711208" w:rsidRDefault="00711208">
      <w:pPr>
        <w:rPr>
          <w:b/>
          <w:bCs/>
          <w:caps/>
          <w:color w:val="FFFFFF" w:themeColor="background1"/>
          <w:spacing w:val="15"/>
          <w:sz w:val="22"/>
          <w:szCs w:val="22"/>
        </w:rPr>
      </w:pPr>
      <w:r>
        <w:br w:type="page"/>
      </w:r>
    </w:p>
    <w:p w:rsidR="00DA0C41" w:rsidRDefault="00DA0C41" w:rsidP="00E922F1">
      <w:pPr>
        <w:pStyle w:val="Heading1"/>
      </w:pPr>
      <w:bookmarkStart w:id="9" w:name="_Toc363288722"/>
      <w:r>
        <w:lastRenderedPageBreak/>
        <w:t>4. Impact</w:t>
      </w:r>
      <w:bookmarkEnd w:id="9"/>
    </w:p>
    <w:p w:rsidR="00534E5C" w:rsidRDefault="00DA0C41" w:rsidP="002C2A2C">
      <w:r>
        <w:t xml:space="preserve">Acme Corp.’s existing process is built around the use of a helpdesk and a central mailbox, with an administrative team supporting the central mailbox. This process is to provide greater oversight to customers and Acme Corp. management. Without these two groups, there would be very little oversight and no centrally searchable information.  For example, if a customer sends an email it goes to the ABC Corp. helpdesk supporting all clients, who routes it to an administration center for that specific customer. The admin center identifies the country in question and the contacts for those services in that country for that customer.  Typically, the contact person is junior or a local admin. Finally, the local supporting person sends it to the resource for that customer and that service in that </w:t>
      </w:r>
      <w:proofErr w:type="gramStart"/>
      <w:r>
        <w:t>country,</w:t>
      </w:r>
      <w:proofErr w:type="gramEnd"/>
      <w:r>
        <w:t xml:space="preserve"> and the reply is given. Unfortunately, these administrative steps add 2 to 3 additional layers of administrative support between a question and an answer. At the same time, this is the only way to generate any</w:t>
      </w:r>
      <w:r w:rsidR="001C5893">
        <w:t xml:space="preserve"> limited </w:t>
      </w:r>
      <w:r>
        <w:t xml:space="preserve">metrics or oversight.  </w:t>
      </w:r>
      <w:r w:rsidR="001C5893">
        <w:t xml:space="preserve">At this time, </w:t>
      </w:r>
      <w:r w:rsidR="00534E5C">
        <w:t xml:space="preserve">automated metadata analysis can identify unique topic, first sent date, first response date, last response date. The system is not able to evaluate whether the responses were accurate. And, this evaluation is done significantly after the fact, revealing only what went wrong, not how to fix it or address it as is happening. </w:t>
      </w:r>
    </w:p>
    <w:p w:rsidR="00DA0C41" w:rsidRDefault="00DA0C41" w:rsidP="002C2A2C">
      <w:r>
        <w:t>The current pro</w:t>
      </w:r>
      <w:r w:rsidR="002C2A2C">
        <w:t>cess looks like this:</w:t>
      </w:r>
    </w:p>
    <w:p w:rsidR="002C2A2C" w:rsidRPr="00CF667F" w:rsidRDefault="00945CCC" w:rsidP="001C5893">
      <w:pPr>
        <w:pStyle w:val="Heading2"/>
      </w:pPr>
      <w:bookmarkStart w:id="10" w:name="_Toc363288723"/>
      <w:r>
        <w:t xml:space="preserve">4.1 </w:t>
      </w:r>
      <w:r w:rsidR="002C2A2C" w:rsidRPr="00CF667F">
        <w:t>BEFORE:</w:t>
      </w:r>
      <w:bookmarkEnd w:id="10"/>
    </w:p>
    <w:p w:rsidR="00DA0C41" w:rsidRDefault="002C2A2C" w:rsidP="002C2A2C">
      <w:pPr>
        <w:jc w:val="center"/>
      </w:pPr>
      <w:r>
        <w:rPr>
          <w:noProof/>
        </w:rPr>
        <w:drawing>
          <wp:inline distT="0" distB="0" distL="0" distR="0" wp14:anchorId="11F79FD8" wp14:editId="63BBE0DB">
            <wp:extent cx="6321973" cy="474958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44567" cy="4766561"/>
                    </a:xfrm>
                    <a:prstGeom prst="rect">
                      <a:avLst/>
                    </a:prstGeom>
                  </pic:spPr>
                </pic:pic>
              </a:graphicData>
            </a:graphic>
          </wp:inline>
        </w:drawing>
      </w:r>
    </w:p>
    <w:p w:rsidR="00711208" w:rsidRDefault="00711208">
      <w:pPr>
        <w:rPr>
          <w:caps/>
          <w:spacing w:val="15"/>
          <w:sz w:val="22"/>
          <w:szCs w:val="22"/>
        </w:rPr>
      </w:pPr>
      <w:r>
        <w:br w:type="page"/>
      </w:r>
    </w:p>
    <w:p w:rsidR="001C5893" w:rsidRPr="00CF667F" w:rsidRDefault="00945CCC" w:rsidP="001C5893">
      <w:pPr>
        <w:pStyle w:val="Heading2"/>
      </w:pPr>
      <w:bookmarkStart w:id="11" w:name="_Toc363288724"/>
      <w:r>
        <w:lastRenderedPageBreak/>
        <w:t xml:space="preserve">4.2 </w:t>
      </w:r>
      <w:r w:rsidR="001C5893" w:rsidRPr="00CF667F">
        <w:t>AFTER:</w:t>
      </w:r>
      <w:bookmarkEnd w:id="11"/>
    </w:p>
    <w:p w:rsidR="00DA0C41" w:rsidRDefault="00DA0C41" w:rsidP="002C2A2C">
      <w:r>
        <w:t>The case management system will replace administrative steps with more value added right</w:t>
      </w:r>
      <w:r w:rsidR="00534E5C">
        <w:t>-</w:t>
      </w:r>
      <w:r>
        <w:t>time right</w:t>
      </w:r>
      <w:r w:rsidR="00534E5C">
        <w:t>-</w:t>
      </w:r>
      <w:r>
        <w:t xml:space="preserve">people functionality. </w:t>
      </w:r>
      <w:r w:rsidR="00534E5C">
        <w:t>In this example, u</w:t>
      </w:r>
      <w:r>
        <w:t xml:space="preserve">sing security groups, the </w:t>
      </w:r>
      <w:r w:rsidR="00534E5C">
        <w:t xml:space="preserve">case management </w:t>
      </w:r>
      <w:r>
        <w:t>system shall be able to tell that John</w:t>
      </w:r>
      <w:r w:rsidR="00534E5C">
        <w:t>-</w:t>
      </w:r>
      <w:r>
        <w:t xml:space="preserve">customer should be helped by Acme Corp. </w:t>
      </w:r>
      <w:r w:rsidR="00534E5C">
        <w:t>named X. Moreover</w:t>
      </w:r>
      <w:r>
        <w:t xml:space="preserve">, since all information is one place, more junior people may actually be able to answer questions, rather than simply identify contact </w:t>
      </w:r>
      <w:r w:rsidR="00534E5C">
        <w:t xml:space="preserve">addresses </w:t>
      </w:r>
      <w:r>
        <w:t>to forward</w:t>
      </w:r>
      <w:r w:rsidR="002C2A2C">
        <w:t xml:space="preserve"> emails. Acme Corp. employees, </w:t>
      </w:r>
      <w:r>
        <w:t xml:space="preserve">management, and customers will have greater transparency into work being done </w:t>
      </w:r>
      <w:proofErr w:type="gramStart"/>
      <w:r>
        <w:t>currently,</w:t>
      </w:r>
      <w:proofErr w:type="gramEnd"/>
      <w:r>
        <w:t xml:space="preserve"> work completed, and work not yet started.  </w:t>
      </w:r>
      <w:r w:rsidR="00534E5C">
        <w:t>The next time John-customer calls with the question, Acme resources will be able to see that he called/emailed previously, and what that previous response was. Acme users will also be able to see that John has other additional requests open at the same time.</w:t>
      </w:r>
    </w:p>
    <w:p w:rsidR="00E922F1" w:rsidRDefault="002C2A2C" w:rsidP="002C2A2C">
      <w:pPr>
        <w:jc w:val="center"/>
      </w:pPr>
      <w:r>
        <w:rPr>
          <w:noProof/>
        </w:rPr>
        <w:drawing>
          <wp:inline distT="0" distB="0" distL="0" distR="0" wp14:anchorId="39AE2506" wp14:editId="68CF2D7F">
            <wp:extent cx="6287604" cy="47136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310463" cy="4730826"/>
                    </a:xfrm>
                    <a:prstGeom prst="rect">
                      <a:avLst/>
                    </a:prstGeom>
                  </pic:spPr>
                </pic:pic>
              </a:graphicData>
            </a:graphic>
          </wp:inline>
        </w:drawing>
      </w:r>
      <w:sdt>
        <w:sdtPr>
          <w:id w:val="-2147353804"/>
          <w:citation/>
        </w:sdtPr>
        <w:sdtContent>
          <w:r w:rsidR="003B64FE">
            <w:fldChar w:fldCharType="begin"/>
          </w:r>
          <w:r w:rsidR="003B64FE">
            <w:instrText xml:space="preserve"> CITATION Sal131 \l 1033 </w:instrText>
          </w:r>
          <w:r w:rsidR="003B64FE">
            <w:fldChar w:fldCharType="separate"/>
          </w:r>
          <w:r w:rsidR="003B64FE">
            <w:rPr>
              <w:noProof/>
            </w:rPr>
            <w:t xml:space="preserve"> (Salesforce, 2013)</w:t>
          </w:r>
          <w:r w:rsidR="003B64FE">
            <w:fldChar w:fldCharType="end"/>
          </w:r>
        </w:sdtContent>
      </w:sdt>
    </w:p>
    <w:p w:rsidR="00E922F1" w:rsidRDefault="00E922F1" w:rsidP="00E922F1">
      <w:r>
        <w:br w:type="page"/>
      </w:r>
    </w:p>
    <w:p w:rsidR="00534E5C" w:rsidRDefault="00534E5C" w:rsidP="002C2A2C">
      <w:pPr>
        <w:jc w:val="center"/>
      </w:pPr>
    </w:p>
    <w:p w:rsidR="00DA0C41" w:rsidRDefault="00945CCC" w:rsidP="00534E5C">
      <w:pPr>
        <w:pStyle w:val="Heading2"/>
      </w:pPr>
      <w:bookmarkStart w:id="12" w:name="_Toc363288725"/>
      <w:r>
        <w:t xml:space="preserve">4.3 </w:t>
      </w:r>
      <w:r w:rsidR="00534E5C">
        <w:t>Business intelligence and Metrics</w:t>
      </w:r>
      <w:bookmarkEnd w:id="12"/>
    </w:p>
    <w:p w:rsidR="00DA0C41" w:rsidRDefault="00534E5C" w:rsidP="002C2A2C">
      <w:r>
        <w:t xml:space="preserve">Case management greatly enhances the transparency within the system for day-to-day users. It also greatly enhances the management options and business intelligence available to regional managers and leadership.  </w:t>
      </w:r>
    </w:p>
    <w:p w:rsidR="00534E5C" w:rsidRDefault="00534E5C" w:rsidP="00534E5C">
      <w:r>
        <w:t xml:space="preserve">An example </w:t>
      </w:r>
      <w:r w:rsidRPr="00534E5C">
        <w:t xml:space="preserve">of the kind of analytics capable through case management </w:t>
      </w:r>
      <w:r>
        <w:t xml:space="preserve">might look like this. </w:t>
      </w:r>
      <w:r w:rsidRPr="00534E5C">
        <w:t xml:space="preserve">– </w:t>
      </w:r>
      <w:proofErr w:type="gramStart"/>
      <w:r w:rsidRPr="00534E5C">
        <w:t>actual</w:t>
      </w:r>
      <w:proofErr w:type="gramEnd"/>
      <w:r w:rsidRPr="00534E5C">
        <w:t xml:space="preserve"> data from IT helpdesk</w:t>
      </w:r>
      <w:r>
        <w:t xml:space="preserve"> demo.</w:t>
      </w:r>
    </w:p>
    <w:p w:rsidR="00534E5C" w:rsidRDefault="00534E5C" w:rsidP="00534E5C">
      <w:pPr>
        <w:rPr>
          <w:noProof/>
        </w:rPr>
      </w:pPr>
      <w:r>
        <w:rPr>
          <w:noProof/>
        </w:rPr>
        <w:drawing>
          <wp:inline distT="0" distB="0" distL="0" distR="0" wp14:anchorId="6F114490" wp14:editId="048049F1">
            <wp:extent cx="3289300" cy="1983069"/>
            <wp:effectExtent l="0" t="0" r="6350" b="0"/>
            <wp:docPr id="235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762" cy="1984553"/>
                    </a:xfrm>
                    <a:prstGeom prst="rect">
                      <a:avLst/>
                    </a:prstGeom>
                    <a:noFill/>
                    <a:ln>
                      <a:noFill/>
                    </a:ln>
                    <a:effectLst/>
                    <a:extLst/>
                  </pic:spPr>
                </pic:pic>
              </a:graphicData>
            </a:graphic>
          </wp:inline>
        </w:drawing>
      </w:r>
      <w:r w:rsidRPr="00534E5C">
        <w:rPr>
          <w:noProof/>
        </w:rPr>
        <w:t xml:space="preserve"> </w:t>
      </w:r>
      <w:r>
        <w:rPr>
          <w:noProof/>
        </w:rPr>
        <w:drawing>
          <wp:inline distT="0" distB="0" distL="0" distR="0" wp14:anchorId="48A15F2B" wp14:editId="71CCCC6F">
            <wp:extent cx="3263900" cy="1995653"/>
            <wp:effectExtent l="0" t="0" r="0" b="5080"/>
            <wp:docPr id="245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6770" cy="1997408"/>
                    </a:xfrm>
                    <a:prstGeom prst="rect">
                      <a:avLst/>
                    </a:prstGeom>
                    <a:noFill/>
                    <a:ln>
                      <a:noFill/>
                    </a:ln>
                    <a:effectLst/>
                    <a:extLst/>
                  </pic:spPr>
                </pic:pic>
              </a:graphicData>
            </a:graphic>
          </wp:inline>
        </w:drawing>
      </w:r>
    </w:p>
    <w:p w:rsidR="00534E5C" w:rsidRDefault="002D5583" w:rsidP="00534E5C">
      <w:pPr>
        <w:rPr>
          <w:noProof/>
        </w:rPr>
      </w:pPr>
      <w:r>
        <w:rPr>
          <w:noProof/>
        </w:rPr>
        <w:drawing>
          <wp:inline distT="0" distB="0" distL="0" distR="0" wp14:anchorId="58CBBA08" wp14:editId="1AAC9A8D">
            <wp:extent cx="3337568" cy="2019300"/>
            <wp:effectExtent l="0" t="0" r="0" b="0"/>
            <wp:docPr id="25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9337" cy="2020370"/>
                    </a:xfrm>
                    <a:prstGeom prst="rect">
                      <a:avLst/>
                    </a:prstGeom>
                    <a:noFill/>
                    <a:ln>
                      <a:noFill/>
                    </a:ln>
                    <a:effectLst/>
                    <a:extLst/>
                  </pic:spPr>
                </pic:pic>
              </a:graphicData>
            </a:graphic>
          </wp:inline>
        </w:drawing>
      </w:r>
      <w:r w:rsidRPr="002D5583">
        <w:rPr>
          <w:noProof/>
        </w:rPr>
        <w:t xml:space="preserve"> </w:t>
      </w:r>
      <w:r>
        <w:rPr>
          <w:noProof/>
        </w:rPr>
        <w:drawing>
          <wp:inline distT="0" distB="0" distL="0" distR="0" wp14:anchorId="6AB1DE4C" wp14:editId="44AA09F6">
            <wp:extent cx="3327400" cy="2005327"/>
            <wp:effectExtent l="0" t="0" r="6350" b="0"/>
            <wp:docPr id="266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1845" cy="2008006"/>
                    </a:xfrm>
                    <a:prstGeom prst="rect">
                      <a:avLst/>
                    </a:prstGeom>
                    <a:noFill/>
                    <a:ln>
                      <a:noFill/>
                    </a:ln>
                    <a:effectLst/>
                    <a:extLst/>
                  </pic:spPr>
                </pic:pic>
              </a:graphicData>
            </a:graphic>
          </wp:inline>
        </w:drawing>
      </w:r>
    </w:p>
    <w:p w:rsidR="003B64FE" w:rsidRPr="00534E5C" w:rsidRDefault="003B64FE" w:rsidP="00534E5C">
      <w:sdt>
        <w:sdtPr>
          <w:id w:val="206304074"/>
          <w:citation/>
        </w:sdtPr>
        <w:sdtContent>
          <w:r>
            <w:fldChar w:fldCharType="begin"/>
          </w:r>
          <w:r>
            <w:rPr>
              <w:noProof/>
            </w:rPr>
            <w:instrText xml:space="preserve"> CITATION Qli13 \l 1033 </w:instrText>
          </w:r>
          <w:r>
            <w:fldChar w:fldCharType="separate"/>
          </w:r>
          <w:r>
            <w:rPr>
              <w:noProof/>
            </w:rPr>
            <w:t>(QlikTech, 2013)</w:t>
          </w:r>
          <w:r>
            <w:fldChar w:fldCharType="end"/>
          </w:r>
        </w:sdtContent>
      </w:sdt>
    </w:p>
    <w:p w:rsidR="00711208" w:rsidRDefault="00711208">
      <w:pPr>
        <w:rPr>
          <w:b/>
          <w:bCs/>
          <w:caps/>
          <w:color w:val="FFFFFF" w:themeColor="background1"/>
          <w:spacing w:val="15"/>
          <w:sz w:val="22"/>
          <w:szCs w:val="22"/>
        </w:rPr>
      </w:pPr>
      <w:r>
        <w:br w:type="page"/>
      </w:r>
    </w:p>
    <w:p w:rsidR="00DA0C41" w:rsidRDefault="00945CCC" w:rsidP="00E922F1">
      <w:pPr>
        <w:pStyle w:val="Heading1"/>
      </w:pPr>
      <w:bookmarkStart w:id="13" w:name="_Toc363288726"/>
      <w:r>
        <w:lastRenderedPageBreak/>
        <w:t>5</w:t>
      </w:r>
      <w:r w:rsidR="00DA0C41">
        <w:t xml:space="preserve">. Nonfunctional </w:t>
      </w:r>
      <w:r w:rsidR="00BC49B8">
        <w:t>R</w:t>
      </w:r>
      <w:r w:rsidR="00DA0C41">
        <w:t xml:space="preserve">equirements </w:t>
      </w:r>
      <w:r w:rsidR="00BC49B8">
        <w:t>Highlights</w:t>
      </w:r>
      <w:bookmarkEnd w:id="13"/>
    </w:p>
    <w:p w:rsidR="00BC49B8" w:rsidRDefault="00BC49B8" w:rsidP="00BC49B8">
      <w:r>
        <w:t>Detailed requirements will be captured in later documents. The non-functional requirements</w:t>
      </w:r>
      <w:r w:rsidR="00945CCC">
        <w:t xml:space="preserve"> captured here </w:t>
      </w:r>
      <w:r>
        <w:t>are to give a flavor around</w:t>
      </w:r>
      <w:r w:rsidR="0061197D">
        <w:t xml:space="preserve"> requirement </w:t>
      </w:r>
      <w:r>
        <w:t>needs</w:t>
      </w:r>
      <w:r w:rsidR="00945CCC">
        <w:t xml:space="preserve"> and system features</w:t>
      </w:r>
      <w:r>
        <w:t>.</w:t>
      </w:r>
    </w:p>
    <w:p w:rsidR="00CF667F" w:rsidRDefault="00945CCC" w:rsidP="00CF667F">
      <w:pPr>
        <w:pStyle w:val="Heading2"/>
      </w:pPr>
      <w:bookmarkStart w:id="14" w:name="_Toc363288727"/>
      <w:r>
        <w:t xml:space="preserve">5.1 </w:t>
      </w:r>
      <w:r w:rsidR="00CF667F">
        <w:t>Automated Features</w:t>
      </w:r>
      <w:bookmarkEnd w:id="14"/>
    </w:p>
    <w:p w:rsidR="00CF667F" w:rsidRDefault="00CF667F" w:rsidP="00CF667F">
      <w:pPr>
        <w:pStyle w:val="ListParagraph"/>
      </w:pPr>
      <w:r>
        <w:t>System shall include user group security to limit the data each person can access.</w:t>
      </w:r>
    </w:p>
    <w:p w:rsidR="00CF667F" w:rsidRDefault="00CF667F" w:rsidP="00CF667F">
      <w:pPr>
        <w:pStyle w:val="ListParagraph"/>
      </w:pPr>
      <w:r>
        <w:t>System shall record date/time stamp and activity type category with each data save.</w:t>
      </w:r>
    </w:p>
    <w:p w:rsidR="00CF667F" w:rsidRDefault="00CF667F" w:rsidP="00CF667F">
      <w:pPr>
        <w:pStyle w:val="ListParagraph"/>
      </w:pPr>
      <w:r>
        <w:t>System shall automatically update existing case notes by user reply email to case generated email.</w:t>
      </w:r>
    </w:p>
    <w:p w:rsidR="00CF667F" w:rsidRDefault="00CF667F" w:rsidP="00CF667F">
      <w:pPr>
        <w:pStyle w:val="ListParagraph"/>
      </w:pPr>
      <w:r>
        <w:t>For any incoming email not automatically identified with a case, system shall identify these as pending identification.</w:t>
      </w:r>
    </w:p>
    <w:p w:rsidR="00CF667F" w:rsidRDefault="00CF667F" w:rsidP="00CF667F">
      <w:pPr>
        <w:pStyle w:val="ListParagraph"/>
      </w:pPr>
      <w:r>
        <w:t>System shall schedule and display reminders by user name.</w:t>
      </w:r>
    </w:p>
    <w:p w:rsidR="00CF667F" w:rsidRDefault="00CF667F" w:rsidP="00CF667F">
      <w:pPr>
        <w:pStyle w:val="ListParagraph"/>
      </w:pPr>
      <w:r>
        <w:t>System shall support formal assigned workflow and escalation across applications, user teams, and organizations.</w:t>
      </w:r>
    </w:p>
    <w:p w:rsidR="00CF667F" w:rsidRDefault="00CF667F" w:rsidP="00CF667F">
      <w:pPr>
        <w:pStyle w:val="ListParagraph"/>
      </w:pPr>
      <w:r>
        <w:t>For each activity on a case, the system shall capture key metrics (to be defined), examples including customer organization, user name, location, status.</w:t>
      </w:r>
    </w:p>
    <w:p w:rsidR="00CF667F" w:rsidRDefault="00CF667F" w:rsidP="00CF667F">
      <w:pPr>
        <w:pStyle w:val="ListParagraph"/>
      </w:pPr>
      <w:r>
        <w:t>System shall support web services for updates of key fields defined in functional requirements.</w:t>
      </w:r>
    </w:p>
    <w:p w:rsidR="00CF667F" w:rsidRDefault="00CF667F" w:rsidP="00CF667F">
      <w:pPr>
        <w:pStyle w:val="ListParagraph"/>
      </w:pPr>
      <w:r>
        <w:t>System shall support user feedback capture after specific activities, such as 1 minute survey.</w:t>
      </w:r>
    </w:p>
    <w:p w:rsidR="00CF667F" w:rsidRDefault="00CF667F" w:rsidP="00CF667F">
      <w:pPr>
        <w:pStyle w:val="ListParagraph"/>
        <w:numPr>
          <w:ilvl w:val="0"/>
          <w:numId w:val="0"/>
        </w:numPr>
        <w:ind w:left="1008"/>
      </w:pPr>
    </w:p>
    <w:p w:rsidR="00DA0C41" w:rsidRDefault="00945CCC" w:rsidP="002C2A2C">
      <w:pPr>
        <w:pStyle w:val="Heading2"/>
      </w:pPr>
      <w:bookmarkStart w:id="15" w:name="_Toc363288728"/>
      <w:r>
        <w:t xml:space="preserve">5.2 </w:t>
      </w:r>
      <w:r w:rsidR="00DA0C41">
        <w:t>Data Entry</w:t>
      </w:r>
      <w:bookmarkEnd w:id="15"/>
    </w:p>
    <w:p w:rsidR="00DA0C41" w:rsidRDefault="00DA0C41" w:rsidP="002C2A2C">
      <w:pPr>
        <w:pStyle w:val="ListParagraph"/>
        <w:numPr>
          <w:ilvl w:val="0"/>
          <w:numId w:val="4"/>
        </w:numPr>
      </w:pPr>
      <w:r>
        <w:t>System shall support real-time communications between users, and capture those communications with the originating case.</w:t>
      </w:r>
    </w:p>
    <w:p w:rsidR="00DA0C41" w:rsidRDefault="00DA0C41" w:rsidP="002C2A2C">
      <w:pPr>
        <w:pStyle w:val="ListParagraph"/>
        <w:numPr>
          <w:ilvl w:val="0"/>
          <w:numId w:val="4"/>
        </w:numPr>
      </w:pPr>
      <w:r>
        <w:t>System shall support the next day’s communications between users, and capture those communications with the originating case.</w:t>
      </w:r>
    </w:p>
    <w:p w:rsidR="00DA0C41" w:rsidRDefault="00DA0C41" w:rsidP="002C2A2C">
      <w:pPr>
        <w:pStyle w:val="ListParagraph"/>
        <w:numPr>
          <w:ilvl w:val="0"/>
          <w:numId w:val="4"/>
        </w:numPr>
      </w:pPr>
      <w:r>
        <w:t>System shall allow users to create a case with specific topic categories</w:t>
      </w:r>
      <w:r w:rsidR="00CF667F">
        <w:t xml:space="preserve"> and other metadata (to be defined).</w:t>
      </w:r>
    </w:p>
    <w:p w:rsidR="00DA0C41" w:rsidRDefault="00DA0C41" w:rsidP="002C2A2C">
      <w:pPr>
        <w:pStyle w:val="ListParagraph"/>
        <w:numPr>
          <w:ilvl w:val="0"/>
          <w:numId w:val="4"/>
        </w:numPr>
      </w:pPr>
      <w:r>
        <w:t>System shall allow users to add additional notes/communications to an existing case.</w:t>
      </w:r>
    </w:p>
    <w:p w:rsidR="00DA0C41" w:rsidRDefault="00DA0C41" w:rsidP="002C2A2C">
      <w:pPr>
        <w:pStyle w:val="ListParagraph"/>
        <w:numPr>
          <w:ilvl w:val="0"/>
          <w:numId w:val="4"/>
        </w:numPr>
      </w:pPr>
      <w:r>
        <w:t xml:space="preserve">System shall not allow </w:t>
      </w:r>
      <w:r w:rsidR="00CF667F">
        <w:t xml:space="preserve">regular </w:t>
      </w:r>
      <w:r>
        <w:t>users to edit previous case notes, but shall allow user to hyperlink to a related correction note</w:t>
      </w:r>
      <w:r w:rsidR="00CF667F">
        <w:t>.</w:t>
      </w:r>
    </w:p>
    <w:p w:rsidR="00DA0C41" w:rsidRDefault="00DA0C41" w:rsidP="002C2A2C">
      <w:pPr>
        <w:pStyle w:val="ListParagraph"/>
        <w:numPr>
          <w:ilvl w:val="0"/>
          <w:numId w:val="4"/>
        </w:numPr>
      </w:pPr>
      <w:r>
        <w:t>System shall include communication templates</w:t>
      </w:r>
      <w:r w:rsidR="00CF667F">
        <w:t>.</w:t>
      </w:r>
      <w:r>
        <w:t xml:space="preserve"> </w:t>
      </w:r>
    </w:p>
    <w:p w:rsidR="00DA0C41" w:rsidRDefault="00DA0C41" w:rsidP="002C2A2C">
      <w:pPr>
        <w:pStyle w:val="ListParagraph"/>
        <w:numPr>
          <w:ilvl w:val="0"/>
          <w:numId w:val="4"/>
        </w:numPr>
      </w:pPr>
      <w:r>
        <w:t>System shall allow flexible user defined escalation of cases</w:t>
      </w:r>
      <w:r w:rsidR="00CF667F">
        <w:t>.</w:t>
      </w:r>
    </w:p>
    <w:p w:rsidR="00DA0C41" w:rsidRDefault="00DA0C41" w:rsidP="002C2A2C">
      <w:pPr>
        <w:pStyle w:val="ListParagraph"/>
        <w:numPr>
          <w:ilvl w:val="0"/>
          <w:numId w:val="4"/>
        </w:numPr>
      </w:pPr>
      <w:r>
        <w:t>System shall include searchable Frequently Asked Questions, maintainable by Acme Corp</w:t>
      </w:r>
      <w:r w:rsidR="00CF667F">
        <w:t>.</w:t>
      </w:r>
    </w:p>
    <w:p w:rsidR="00DA0C41" w:rsidRDefault="00945CCC" w:rsidP="002C2A2C">
      <w:pPr>
        <w:pStyle w:val="Heading2"/>
      </w:pPr>
      <w:bookmarkStart w:id="16" w:name="_Toc363288729"/>
      <w:r>
        <w:t xml:space="preserve">5.3 </w:t>
      </w:r>
      <w:r w:rsidR="00DA0C41">
        <w:t>Reporting:</w:t>
      </w:r>
      <w:bookmarkEnd w:id="16"/>
    </w:p>
    <w:p w:rsidR="00DA0C41" w:rsidRDefault="00DA0C41" w:rsidP="002C2A2C">
      <w:pPr>
        <w:pStyle w:val="ListParagraph"/>
      </w:pPr>
      <w:r>
        <w:t xml:space="preserve">System shall support aggregate reporting using categories </w:t>
      </w:r>
      <w:r w:rsidR="00CF667F">
        <w:t xml:space="preserve">identified </w:t>
      </w:r>
      <w:r>
        <w:t>in metadata.</w:t>
      </w:r>
    </w:p>
    <w:p w:rsidR="00BC49B8" w:rsidRDefault="00DA0C41" w:rsidP="00BC49B8">
      <w:pPr>
        <w:pStyle w:val="ListParagraph"/>
      </w:pPr>
      <w:r>
        <w:t>System shall support reporting with real-time drill down capacity and active links to cases.</w:t>
      </w:r>
      <w:r w:rsidR="00BC49B8">
        <w:t xml:space="preserve"> </w:t>
      </w:r>
    </w:p>
    <w:p w:rsidR="00BC49B8" w:rsidRPr="007A6CC3" w:rsidRDefault="00945CCC" w:rsidP="00E922F1">
      <w:pPr>
        <w:pStyle w:val="Heading1"/>
      </w:pPr>
      <w:bookmarkStart w:id="17" w:name="_Toc169323702"/>
      <w:bookmarkStart w:id="18" w:name="_Toc363255441"/>
      <w:bookmarkStart w:id="19" w:name="_Toc363288730"/>
      <w:r>
        <w:t>6</w:t>
      </w:r>
      <w:r w:rsidR="00BC49B8" w:rsidRPr="007A6CC3">
        <w:t>. Revision History</w:t>
      </w:r>
      <w:bookmarkEnd w:id="17"/>
      <w:bookmarkEnd w:id="18"/>
      <w:bookmarkEnd w:id="19"/>
    </w:p>
    <w:p w:rsidR="00BC49B8" w:rsidRPr="007A6CC3" w:rsidRDefault="00BC49B8" w:rsidP="00BC49B8"/>
    <w:tbl>
      <w:tblPr>
        <w:tblW w:w="0" w:type="auto"/>
        <w:tblInd w:w="864"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ook w:val="01E0" w:firstRow="1" w:lastRow="1" w:firstColumn="1" w:lastColumn="1" w:noHBand="0" w:noVBand="0"/>
      </w:tblPr>
      <w:tblGrid>
        <w:gridCol w:w="2271"/>
        <w:gridCol w:w="2290"/>
        <w:gridCol w:w="2366"/>
        <w:gridCol w:w="2318"/>
      </w:tblGrid>
      <w:tr w:rsidR="00BC49B8" w:rsidRPr="007A6CC3" w:rsidTr="00193F35">
        <w:tc>
          <w:tcPr>
            <w:tcW w:w="2271" w:type="dxa"/>
            <w:shd w:val="clear" w:color="auto" w:fill="E5E5CC"/>
          </w:tcPr>
          <w:p w:rsidR="00BC49B8" w:rsidRPr="007A6CC3" w:rsidRDefault="00BC49B8" w:rsidP="00BC49B8">
            <w:pPr>
              <w:spacing w:before="0" w:after="0" w:line="240" w:lineRule="auto"/>
            </w:pPr>
            <w:bookmarkStart w:id="20" w:name="_Toc363255442"/>
            <w:r w:rsidRPr="007A6CC3">
              <w:t>Version</w:t>
            </w:r>
            <w:bookmarkEnd w:id="20"/>
          </w:p>
        </w:tc>
        <w:tc>
          <w:tcPr>
            <w:tcW w:w="2290" w:type="dxa"/>
            <w:shd w:val="clear" w:color="auto" w:fill="E5E5CC"/>
          </w:tcPr>
          <w:p w:rsidR="00BC49B8" w:rsidRPr="007A6CC3" w:rsidRDefault="00BC49B8" w:rsidP="00BC49B8">
            <w:pPr>
              <w:spacing w:before="0" w:after="0" w:line="240" w:lineRule="auto"/>
            </w:pPr>
            <w:bookmarkStart w:id="21" w:name="_Toc363255443"/>
            <w:r w:rsidRPr="007A6CC3">
              <w:t>Date</w:t>
            </w:r>
            <w:bookmarkEnd w:id="21"/>
          </w:p>
        </w:tc>
        <w:tc>
          <w:tcPr>
            <w:tcW w:w="2366" w:type="dxa"/>
            <w:shd w:val="clear" w:color="auto" w:fill="E5E5CC"/>
          </w:tcPr>
          <w:p w:rsidR="00BC49B8" w:rsidRPr="007A6CC3" w:rsidRDefault="00BC49B8" w:rsidP="00BC49B8">
            <w:pPr>
              <w:spacing w:before="0" w:after="0" w:line="240" w:lineRule="auto"/>
            </w:pPr>
            <w:bookmarkStart w:id="22" w:name="_Toc363255444"/>
            <w:r w:rsidRPr="007A6CC3">
              <w:t>Name</w:t>
            </w:r>
            <w:bookmarkEnd w:id="22"/>
          </w:p>
        </w:tc>
        <w:tc>
          <w:tcPr>
            <w:tcW w:w="2318" w:type="dxa"/>
            <w:shd w:val="clear" w:color="auto" w:fill="E5E5CC"/>
          </w:tcPr>
          <w:p w:rsidR="00BC49B8" w:rsidRPr="007A6CC3" w:rsidRDefault="00BC49B8" w:rsidP="00BC49B8">
            <w:pPr>
              <w:spacing w:before="0" w:after="0" w:line="240" w:lineRule="auto"/>
            </w:pPr>
            <w:bookmarkStart w:id="23" w:name="_Toc363255445"/>
            <w:r w:rsidRPr="007A6CC3">
              <w:t>Description</w:t>
            </w:r>
            <w:bookmarkEnd w:id="23"/>
          </w:p>
        </w:tc>
      </w:tr>
      <w:tr w:rsidR="00BC49B8" w:rsidRPr="007A6CC3" w:rsidTr="00193F35">
        <w:tc>
          <w:tcPr>
            <w:tcW w:w="2271" w:type="dxa"/>
            <w:shd w:val="clear" w:color="auto" w:fill="E5E5CC"/>
          </w:tcPr>
          <w:p w:rsidR="00BC49B8" w:rsidRPr="007A6CC3" w:rsidRDefault="00BC49B8" w:rsidP="00BC49B8">
            <w:pPr>
              <w:spacing w:before="0" w:after="0" w:line="240" w:lineRule="auto"/>
            </w:pPr>
            <w:bookmarkStart w:id="24" w:name="_Toc363255446"/>
            <w:r w:rsidRPr="007A6CC3">
              <w:t>1.0</w:t>
            </w:r>
            <w:bookmarkEnd w:id="24"/>
          </w:p>
        </w:tc>
        <w:tc>
          <w:tcPr>
            <w:tcW w:w="2290" w:type="dxa"/>
            <w:shd w:val="clear" w:color="auto" w:fill="E5E5CC"/>
          </w:tcPr>
          <w:p w:rsidR="00BC49B8" w:rsidRPr="007A6CC3" w:rsidRDefault="00BC49B8" w:rsidP="00BC49B8">
            <w:pPr>
              <w:spacing w:before="0" w:after="0" w:line="240" w:lineRule="auto"/>
            </w:pPr>
            <w:bookmarkStart w:id="25" w:name="_Toc363255447"/>
            <w:r w:rsidRPr="007A6CC3">
              <w:t>14-Jul-2013</w:t>
            </w:r>
            <w:bookmarkEnd w:id="25"/>
          </w:p>
        </w:tc>
        <w:tc>
          <w:tcPr>
            <w:tcW w:w="2366" w:type="dxa"/>
            <w:shd w:val="clear" w:color="auto" w:fill="E5E5CC"/>
          </w:tcPr>
          <w:p w:rsidR="00BC49B8" w:rsidRPr="007A6CC3" w:rsidRDefault="00BC49B8" w:rsidP="00BC49B8">
            <w:pPr>
              <w:spacing w:before="0" w:after="0" w:line="240" w:lineRule="auto"/>
            </w:pPr>
            <w:bookmarkStart w:id="26" w:name="_Toc363255448"/>
            <w:r w:rsidRPr="007A6CC3">
              <w:t>Randi Craig</w:t>
            </w:r>
            <w:bookmarkEnd w:id="26"/>
          </w:p>
        </w:tc>
        <w:tc>
          <w:tcPr>
            <w:tcW w:w="2318" w:type="dxa"/>
            <w:shd w:val="clear" w:color="auto" w:fill="E5E5CC"/>
          </w:tcPr>
          <w:p w:rsidR="00BC49B8" w:rsidRPr="007A6CC3" w:rsidRDefault="00BC49B8" w:rsidP="00BC49B8">
            <w:pPr>
              <w:spacing w:before="0" w:after="0" w:line="240" w:lineRule="auto"/>
            </w:pPr>
            <w:bookmarkStart w:id="27" w:name="_Toc363255449"/>
            <w:r w:rsidRPr="007A6CC3">
              <w:t>1st Draft</w:t>
            </w:r>
            <w:bookmarkEnd w:id="27"/>
          </w:p>
        </w:tc>
      </w:tr>
      <w:tr w:rsidR="00BC49B8" w:rsidRPr="007A6CC3" w:rsidTr="00193F35">
        <w:tc>
          <w:tcPr>
            <w:tcW w:w="2271" w:type="dxa"/>
            <w:shd w:val="clear" w:color="auto" w:fill="E5E5CC"/>
          </w:tcPr>
          <w:p w:rsidR="00BC49B8" w:rsidRPr="007A6CC3" w:rsidRDefault="00BC49B8" w:rsidP="00BC49B8">
            <w:pPr>
              <w:spacing w:before="0" w:after="0" w:line="240" w:lineRule="auto"/>
            </w:pPr>
            <w:bookmarkStart w:id="28" w:name="_Toc363255450"/>
            <w:r w:rsidRPr="007A6CC3">
              <w:t>2.0</w:t>
            </w:r>
            <w:bookmarkEnd w:id="28"/>
          </w:p>
        </w:tc>
        <w:tc>
          <w:tcPr>
            <w:tcW w:w="2290" w:type="dxa"/>
            <w:shd w:val="clear" w:color="auto" w:fill="E5E5CC"/>
          </w:tcPr>
          <w:p w:rsidR="00BC49B8" w:rsidRPr="007A6CC3" w:rsidRDefault="00BC49B8" w:rsidP="00BC49B8">
            <w:pPr>
              <w:spacing w:before="0" w:after="0" w:line="240" w:lineRule="auto"/>
            </w:pPr>
            <w:bookmarkStart w:id="29" w:name="_Toc363255451"/>
            <w:r w:rsidRPr="007A6CC3">
              <w:t>21-Jul-2013</w:t>
            </w:r>
            <w:bookmarkEnd w:id="29"/>
          </w:p>
        </w:tc>
        <w:tc>
          <w:tcPr>
            <w:tcW w:w="2366" w:type="dxa"/>
            <w:shd w:val="clear" w:color="auto" w:fill="E5E5CC"/>
          </w:tcPr>
          <w:p w:rsidR="00BC49B8" w:rsidRPr="007A6CC3" w:rsidRDefault="00BC49B8" w:rsidP="00BC49B8">
            <w:pPr>
              <w:spacing w:before="0" w:after="0" w:line="240" w:lineRule="auto"/>
            </w:pPr>
            <w:bookmarkStart w:id="30" w:name="_Toc363255452"/>
            <w:r w:rsidRPr="007A6CC3">
              <w:t>Randi Craig</w:t>
            </w:r>
            <w:bookmarkEnd w:id="30"/>
          </w:p>
        </w:tc>
        <w:tc>
          <w:tcPr>
            <w:tcW w:w="2318" w:type="dxa"/>
            <w:shd w:val="clear" w:color="auto" w:fill="E5E5CC"/>
          </w:tcPr>
          <w:p w:rsidR="00BC49B8" w:rsidRPr="007A6CC3" w:rsidRDefault="00BC49B8" w:rsidP="00BC49B8">
            <w:pPr>
              <w:spacing w:before="0" w:after="0" w:line="240" w:lineRule="auto"/>
            </w:pPr>
            <w:bookmarkStart w:id="31" w:name="_Toc363255453"/>
            <w:r w:rsidRPr="007A6CC3">
              <w:t>2nd Draft</w:t>
            </w:r>
            <w:bookmarkEnd w:id="31"/>
          </w:p>
        </w:tc>
      </w:tr>
      <w:tr w:rsidR="00BC49B8" w:rsidRPr="007A6CC3" w:rsidTr="00193F35">
        <w:tc>
          <w:tcPr>
            <w:tcW w:w="2271" w:type="dxa"/>
            <w:shd w:val="clear" w:color="auto" w:fill="E5E5CC"/>
          </w:tcPr>
          <w:p w:rsidR="00BC49B8" w:rsidRPr="007A6CC3" w:rsidRDefault="00BC49B8" w:rsidP="00BC49B8">
            <w:pPr>
              <w:spacing w:before="0" w:after="0" w:line="240" w:lineRule="auto"/>
            </w:pPr>
            <w:bookmarkStart w:id="32" w:name="_Toc363255454"/>
            <w:r w:rsidRPr="007A6CC3">
              <w:t>3.0</w:t>
            </w:r>
            <w:bookmarkEnd w:id="32"/>
          </w:p>
        </w:tc>
        <w:tc>
          <w:tcPr>
            <w:tcW w:w="2290" w:type="dxa"/>
            <w:shd w:val="clear" w:color="auto" w:fill="E5E5CC"/>
          </w:tcPr>
          <w:p w:rsidR="00BC49B8" w:rsidRPr="007A6CC3" w:rsidRDefault="00BC49B8" w:rsidP="00BC49B8">
            <w:pPr>
              <w:spacing w:before="0" w:after="0" w:line="240" w:lineRule="auto"/>
            </w:pPr>
            <w:bookmarkStart w:id="33" w:name="_Toc363255455"/>
            <w:r w:rsidRPr="007A6CC3">
              <w:t>3-Aug-2013</w:t>
            </w:r>
            <w:bookmarkEnd w:id="33"/>
          </w:p>
        </w:tc>
        <w:tc>
          <w:tcPr>
            <w:tcW w:w="2366" w:type="dxa"/>
            <w:shd w:val="clear" w:color="auto" w:fill="E5E5CC"/>
          </w:tcPr>
          <w:p w:rsidR="00BC49B8" w:rsidRPr="007A6CC3" w:rsidRDefault="00BC49B8" w:rsidP="00BC49B8">
            <w:pPr>
              <w:spacing w:before="0" w:after="0" w:line="240" w:lineRule="auto"/>
            </w:pPr>
            <w:bookmarkStart w:id="34" w:name="_Toc363255456"/>
            <w:r w:rsidRPr="007A6CC3">
              <w:t>Randi Craig</w:t>
            </w:r>
            <w:bookmarkEnd w:id="34"/>
          </w:p>
        </w:tc>
        <w:tc>
          <w:tcPr>
            <w:tcW w:w="2318" w:type="dxa"/>
            <w:shd w:val="clear" w:color="auto" w:fill="E5E5CC"/>
          </w:tcPr>
          <w:p w:rsidR="00BC49B8" w:rsidRPr="007A6CC3" w:rsidRDefault="00BC49B8" w:rsidP="00BC49B8">
            <w:pPr>
              <w:spacing w:before="0" w:after="0" w:line="240" w:lineRule="auto"/>
            </w:pPr>
            <w:bookmarkStart w:id="35" w:name="_Toc363255457"/>
            <w:r w:rsidRPr="007A6CC3">
              <w:t>Final Version</w:t>
            </w:r>
            <w:bookmarkEnd w:id="35"/>
          </w:p>
        </w:tc>
      </w:tr>
    </w:tbl>
    <w:p w:rsidR="00BC49B8" w:rsidRDefault="00BC49B8" w:rsidP="00BC49B8"/>
    <w:bookmarkStart w:id="36" w:name="_Toc363288731" w:displacedByCustomXml="next"/>
    <w:sdt>
      <w:sdtPr>
        <w:id w:val="-1583297013"/>
        <w:docPartObj>
          <w:docPartGallery w:val="Bibliographies"/>
          <w:docPartUnique/>
        </w:docPartObj>
      </w:sdtPr>
      <w:sdtEndPr>
        <w:rPr>
          <w:caps w:val="0"/>
          <w:color w:val="auto"/>
          <w:spacing w:val="0"/>
          <w:sz w:val="20"/>
          <w:szCs w:val="20"/>
        </w:rPr>
      </w:sdtEndPr>
      <w:sdtContent>
        <w:p w:rsidR="003B64FE" w:rsidRDefault="003B64FE">
          <w:pPr>
            <w:pStyle w:val="Heading1"/>
          </w:pPr>
          <w:r>
            <w:t>7. Works Cited</w:t>
          </w:r>
          <w:bookmarkEnd w:id="36"/>
        </w:p>
        <w:p w:rsidR="00252CB0" w:rsidRDefault="003B64FE" w:rsidP="00252CB0">
          <w:pPr>
            <w:pStyle w:val="Bibliography"/>
            <w:ind w:left="720" w:hanging="720"/>
            <w:rPr>
              <w:noProof/>
            </w:rPr>
          </w:pPr>
          <w:r>
            <w:fldChar w:fldCharType="begin"/>
          </w:r>
          <w:r>
            <w:instrText xml:space="preserve"> BIBLIOGRAPHY </w:instrText>
          </w:r>
          <w:r>
            <w:fldChar w:fldCharType="separate"/>
          </w:r>
          <w:r w:rsidR="00252CB0">
            <w:rPr>
              <w:noProof/>
            </w:rPr>
            <w:t xml:space="preserve">QlikTech. (2013, July 31). </w:t>
          </w:r>
          <w:r w:rsidR="00252CB0">
            <w:rPr>
              <w:i/>
              <w:iCs/>
              <w:noProof/>
            </w:rPr>
            <w:t>Demo - Help Desk Management.qvw</w:t>
          </w:r>
          <w:r w:rsidR="00252CB0">
            <w:rPr>
              <w:noProof/>
            </w:rPr>
            <w:t>. Retrieved July 31, 2013, from Qlikview: http://us.demo.qlikview.com/?ga-link=hero</w:t>
          </w:r>
        </w:p>
        <w:p w:rsidR="00252CB0" w:rsidRDefault="00252CB0" w:rsidP="00252CB0">
          <w:pPr>
            <w:pStyle w:val="Bibliography"/>
            <w:ind w:left="720" w:hanging="720"/>
            <w:rPr>
              <w:noProof/>
            </w:rPr>
          </w:pPr>
          <w:r>
            <w:rPr>
              <w:noProof/>
            </w:rPr>
            <w:t xml:space="preserve">Salesforce. (2013, July 25). </w:t>
          </w:r>
          <w:r>
            <w:rPr>
              <w:i/>
              <w:iCs/>
              <w:noProof/>
            </w:rPr>
            <w:t>Salesforce CRM Demo for Small Business</w:t>
          </w:r>
          <w:r>
            <w:rPr>
              <w:noProof/>
            </w:rPr>
            <w:t>. Retrieved July 25, 2013, from YouTube: http://www.youtube.com/watch?v=mbo8_VHaBWw</w:t>
          </w:r>
        </w:p>
        <w:p w:rsidR="00252CB0" w:rsidRDefault="00252CB0" w:rsidP="00252CB0">
          <w:pPr>
            <w:pStyle w:val="Bibliography"/>
            <w:ind w:left="720" w:hanging="720"/>
            <w:rPr>
              <w:noProof/>
            </w:rPr>
          </w:pPr>
          <w:r>
            <w:rPr>
              <w:noProof/>
            </w:rPr>
            <w:t xml:space="preserve">Salesforce. (2013, July 29). </w:t>
          </w:r>
          <w:r>
            <w:rPr>
              <w:i/>
              <w:iCs/>
              <w:noProof/>
            </w:rPr>
            <w:t>Service Cloud</w:t>
          </w:r>
          <w:r>
            <w:rPr>
              <w:noProof/>
            </w:rPr>
            <w:t>. Retrieved July 29, 2013, from Salesforce.com: https://www.salesforce.com/service-cloud/overview/</w:t>
          </w:r>
        </w:p>
        <w:p w:rsidR="003B64FE" w:rsidRDefault="003B64FE" w:rsidP="00252CB0">
          <w:r>
            <w:rPr>
              <w:b/>
              <w:bCs/>
            </w:rPr>
            <w:fldChar w:fldCharType="end"/>
          </w:r>
        </w:p>
      </w:sdtContent>
    </w:sdt>
    <w:p w:rsidR="003B64FE" w:rsidRPr="003B64FE" w:rsidRDefault="003B64FE" w:rsidP="003B64FE"/>
    <w:sectPr w:rsidR="003B64FE" w:rsidRPr="003B64FE" w:rsidSect="002B3E5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AD3" w:rsidRDefault="00E54AD3" w:rsidP="00A8274F">
      <w:pPr>
        <w:spacing w:before="0" w:after="0" w:line="240" w:lineRule="auto"/>
      </w:pPr>
      <w:r>
        <w:separator/>
      </w:r>
    </w:p>
  </w:endnote>
  <w:endnote w:type="continuationSeparator" w:id="0">
    <w:p w:rsidR="00E54AD3" w:rsidRDefault="00E54AD3" w:rsidP="00A827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072484"/>
      <w:docPartObj>
        <w:docPartGallery w:val="Page Numbers (Bottom of Page)"/>
        <w:docPartUnique/>
      </w:docPartObj>
    </w:sdtPr>
    <w:sdtEndPr>
      <w:rPr>
        <w:noProof/>
      </w:rPr>
    </w:sdtEndPr>
    <w:sdtContent>
      <w:p w:rsidR="00A8274F" w:rsidRDefault="00A8274F">
        <w:pPr>
          <w:pStyle w:val="Footer"/>
          <w:jc w:val="right"/>
        </w:pPr>
        <w:r>
          <w:fldChar w:fldCharType="begin"/>
        </w:r>
        <w:r>
          <w:instrText xml:space="preserve"> PAGE   \* MERGEFORMAT </w:instrText>
        </w:r>
        <w:r>
          <w:fldChar w:fldCharType="separate"/>
        </w:r>
        <w:r w:rsidR="00A47CBE">
          <w:rPr>
            <w:noProof/>
          </w:rPr>
          <w:t>1</w:t>
        </w:r>
        <w:r>
          <w:rPr>
            <w:noProof/>
          </w:rPr>
          <w:fldChar w:fldCharType="end"/>
        </w:r>
      </w:p>
    </w:sdtContent>
  </w:sdt>
  <w:p w:rsidR="00A8274F" w:rsidRDefault="00711208">
    <w:pPr>
      <w:pStyle w:val="Footer"/>
    </w:pPr>
    <w:r>
      <w:t>Craig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AD3" w:rsidRDefault="00E54AD3" w:rsidP="00A8274F">
      <w:pPr>
        <w:spacing w:before="0" w:after="0" w:line="240" w:lineRule="auto"/>
      </w:pPr>
      <w:r>
        <w:separator/>
      </w:r>
    </w:p>
  </w:footnote>
  <w:footnote w:type="continuationSeparator" w:id="0">
    <w:p w:rsidR="00E54AD3" w:rsidRDefault="00E54AD3" w:rsidP="00A8274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DA"/>
    <w:multiLevelType w:val="hybridMultilevel"/>
    <w:tmpl w:val="5A5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71977"/>
    <w:multiLevelType w:val="hybridMultilevel"/>
    <w:tmpl w:val="2686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7976AE"/>
    <w:multiLevelType w:val="hybridMultilevel"/>
    <w:tmpl w:val="3782BDD8"/>
    <w:lvl w:ilvl="0" w:tplc="7BB2CDE4">
      <w:start w:val="1"/>
      <w:numFmt w:val="bullet"/>
      <w:pStyle w:val="ListParagraph"/>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3E394232"/>
    <w:multiLevelType w:val="hybridMultilevel"/>
    <w:tmpl w:val="D382DB7C"/>
    <w:lvl w:ilvl="0" w:tplc="E7E4921C">
      <w:start w:val="1"/>
      <w:numFmt w:val="bullet"/>
      <w:pStyle w:val="tab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4657C"/>
    <w:multiLevelType w:val="hybridMultilevel"/>
    <w:tmpl w:val="E20EB0E8"/>
    <w:lvl w:ilvl="0" w:tplc="25D0E6E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63323B82"/>
    <w:multiLevelType w:val="hybridMultilevel"/>
    <w:tmpl w:val="59C445BA"/>
    <w:lvl w:ilvl="0" w:tplc="7A98A5D6">
      <w:start w:val="1"/>
      <w:numFmt w:val="decimal"/>
      <w:pStyle w:val="Numbered"/>
      <w:lvlText w:val="%1."/>
      <w:lvlJc w:val="left"/>
      <w:pPr>
        <w:ind w:left="72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41"/>
    <w:rsid w:val="000030B6"/>
    <w:rsid w:val="00013FA8"/>
    <w:rsid w:val="00096C66"/>
    <w:rsid w:val="000F1C0B"/>
    <w:rsid w:val="001C5893"/>
    <w:rsid w:val="001C6C15"/>
    <w:rsid w:val="001D5FFD"/>
    <w:rsid w:val="00250B01"/>
    <w:rsid w:val="00252CB0"/>
    <w:rsid w:val="00263787"/>
    <w:rsid w:val="002B3E54"/>
    <w:rsid w:val="002C2A2C"/>
    <w:rsid w:val="002D5583"/>
    <w:rsid w:val="003160A5"/>
    <w:rsid w:val="003627E5"/>
    <w:rsid w:val="00392EE5"/>
    <w:rsid w:val="003A5634"/>
    <w:rsid w:val="003B64FE"/>
    <w:rsid w:val="003F698A"/>
    <w:rsid w:val="00425AF8"/>
    <w:rsid w:val="004A256C"/>
    <w:rsid w:val="00534E5C"/>
    <w:rsid w:val="00596740"/>
    <w:rsid w:val="005A7779"/>
    <w:rsid w:val="0061197D"/>
    <w:rsid w:val="006125A7"/>
    <w:rsid w:val="00653A89"/>
    <w:rsid w:val="006B37D6"/>
    <w:rsid w:val="006C6258"/>
    <w:rsid w:val="00711208"/>
    <w:rsid w:val="007159BF"/>
    <w:rsid w:val="007E0FCC"/>
    <w:rsid w:val="007F3CE4"/>
    <w:rsid w:val="00824305"/>
    <w:rsid w:val="00845FD9"/>
    <w:rsid w:val="00880DD5"/>
    <w:rsid w:val="00882D01"/>
    <w:rsid w:val="008A0F60"/>
    <w:rsid w:val="00945CCC"/>
    <w:rsid w:val="00973EF2"/>
    <w:rsid w:val="009C5951"/>
    <w:rsid w:val="009E4956"/>
    <w:rsid w:val="00A1528B"/>
    <w:rsid w:val="00A23E5D"/>
    <w:rsid w:val="00A47CBE"/>
    <w:rsid w:val="00A8274F"/>
    <w:rsid w:val="00AD4729"/>
    <w:rsid w:val="00AF76DC"/>
    <w:rsid w:val="00B12DD5"/>
    <w:rsid w:val="00B316B0"/>
    <w:rsid w:val="00B36A28"/>
    <w:rsid w:val="00BC49B8"/>
    <w:rsid w:val="00BE31F4"/>
    <w:rsid w:val="00CB1CFE"/>
    <w:rsid w:val="00CF667F"/>
    <w:rsid w:val="00D06B34"/>
    <w:rsid w:val="00D270D0"/>
    <w:rsid w:val="00D75077"/>
    <w:rsid w:val="00DA0C41"/>
    <w:rsid w:val="00DE64DE"/>
    <w:rsid w:val="00E54AD3"/>
    <w:rsid w:val="00E922F1"/>
    <w:rsid w:val="00F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A2C"/>
    <w:rPr>
      <w:sz w:val="20"/>
      <w:szCs w:val="20"/>
    </w:rPr>
  </w:style>
  <w:style w:type="paragraph" w:styleId="Heading1">
    <w:name w:val="heading 1"/>
    <w:basedOn w:val="Normal"/>
    <w:next w:val="Normal"/>
    <w:link w:val="Heading1Char"/>
    <w:uiPriority w:val="9"/>
    <w:qFormat/>
    <w:rsid w:val="00E922F1"/>
    <w:pPr>
      <w:keepNext/>
      <w:keepLines/>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C2A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C2A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C2A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C2A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C2A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C2A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C2A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2A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2F1"/>
    <w:rPr>
      <w:b/>
      <w:bCs/>
      <w:caps/>
      <w:color w:val="FFFFFF" w:themeColor="background1"/>
      <w:spacing w:val="15"/>
      <w:shd w:val="clear" w:color="auto" w:fill="76923C" w:themeFill="accent3" w:themeFillShade="BF"/>
    </w:rPr>
  </w:style>
  <w:style w:type="paragraph" w:styleId="TOCHeading">
    <w:name w:val="TOC Heading"/>
    <w:basedOn w:val="Heading1"/>
    <w:next w:val="Normal"/>
    <w:uiPriority w:val="39"/>
    <w:unhideWhenUsed/>
    <w:qFormat/>
    <w:rsid w:val="002C2A2C"/>
    <w:pPr>
      <w:outlineLvl w:val="9"/>
    </w:pPr>
    <w:rPr>
      <w:lang w:bidi="en-US"/>
    </w:rPr>
  </w:style>
  <w:style w:type="paragraph" w:styleId="BalloonText">
    <w:name w:val="Balloon Text"/>
    <w:basedOn w:val="Normal"/>
    <w:link w:val="BalloonTextChar"/>
    <w:rsid w:val="00B316B0"/>
    <w:rPr>
      <w:rFonts w:ascii="Tahoma" w:hAnsi="Tahoma" w:cs="Tahoma"/>
      <w:sz w:val="16"/>
      <w:szCs w:val="16"/>
    </w:rPr>
  </w:style>
  <w:style w:type="character" w:customStyle="1" w:styleId="BalloonTextChar">
    <w:name w:val="Balloon Text Char"/>
    <w:basedOn w:val="DefaultParagraphFont"/>
    <w:link w:val="BalloonText"/>
    <w:rsid w:val="00B316B0"/>
    <w:rPr>
      <w:rFonts w:ascii="Tahoma" w:hAnsi="Tahoma" w:cs="Tahoma"/>
      <w:sz w:val="16"/>
      <w:szCs w:val="16"/>
    </w:rPr>
  </w:style>
  <w:style w:type="paragraph" w:styleId="TOC1">
    <w:name w:val="toc 1"/>
    <w:basedOn w:val="Normal"/>
    <w:next w:val="Normal"/>
    <w:autoRedefine/>
    <w:uiPriority w:val="39"/>
    <w:rsid w:val="00B316B0"/>
    <w:pPr>
      <w:spacing w:after="100"/>
    </w:pPr>
  </w:style>
  <w:style w:type="character" w:styleId="Hyperlink">
    <w:name w:val="Hyperlink"/>
    <w:basedOn w:val="DefaultParagraphFont"/>
    <w:uiPriority w:val="99"/>
    <w:unhideWhenUsed/>
    <w:rsid w:val="00B316B0"/>
    <w:rPr>
      <w:color w:val="0000FF" w:themeColor="hyperlink"/>
      <w:u w:val="single"/>
    </w:rPr>
  </w:style>
  <w:style w:type="paragraph" w:styleId="ListParagraph">
    <w:name w:val="List Paragraph"/>
    <w:basedOn w:val="Normal"/>
    <w:link w:val="ListParagraphChar"/>
    <w:uiPriority w:val="34"/>
    <w:qFormat/>
    <w:rsid w:val="002C2A2C"/>
    <w:pPr>
      <w:numPr>
        <w:numId w:val="1"/>
      </w:numPr>
      <w:contextualSpacing/>
    </w:pPr>
  </w:style>
  <w:style w:type="character" w:customStyle="1" w:styleId="Heading2Char">
    <w:name w:val="Heading 2 Char"/>
    <w:basedOn w:val="DefaultParagraphFont"/>
    <w:link w:val="Heading2"/>
    <w:uiPriority w:val="9"/>
    <w:rsid w:val="002C2A2C"/>
    <w:rPr>
      <w:caps/>
      <w:spacing w:val="15"/>
      <w:shd w:val="clear" w:color="auto" w:fill="DBE5F1" w:themeFill="accent1" w:themeFillTint="33"/>
    </w:rPr>
  </w:style>
  <w:style w:type="character" w:customStyle="1" w:styleId="Heading3Char">
    <w:name w:val="Heading 3 Char"/>
    <w:basedOn w:val="DefaultParagraphFont"/>
    <w:link w:val="Heading3"/>
    <w:uiPriority w:val="9"/>
    <w:rsid w:val="002C2A2C"/>
    <w:rPr>
      <w:caps/>
      <w:color w:val="243F60" w:themeColor="accent1" w:themeShade="7F"/>
      <w:spacing w:val="15"/>
    </w:rPr>
  </w:style>
  <w:style w:type="character" w:customStyle="1" w:styleId="Heading4Char">
    <w:name w:val="Heading 4 Char"/>
    <w:basedOn w:val="DefaultParagraphFont"/>
    <w:link w:val="Heading4"/>
    <w:uiPriority w:val="9"/>
    <w:semiHidden/>
    <w:rsid w:val="002C2A2C"/>
    <w:rPr>
      <w:caps/>
      <w:color w:val="365F91" w:themeColor="accent1" w:themeShade="BF"/>
      <w:spacing w:val="10"/>
    </w:rPr>
  </w:style>
  <w:style w:type="character" w:customStyle="1" w:styleId="Heading5Char">
    <w:name w:val="Heading 5 Char"/>
    <w:basedOn w:val="DefaultParagraphFont"/>
    <w:link w:val="Heading5"/>
    <w:uiPriority w:val="9"/>
    <w:semiHidden/>
    <w:rsid w:val="002C2A2C"/>
    <w:rPr>
      <w:caps/>
      <w:color w:val="365F91" w:themeColor="accent1" w:themeShade="BF"/>
      <w:spacing w:val="10"/>
    </w:rPr>
  </w:style>
  <w:style w:type="character" w:customStyle="1" w:styleId="Heading6Char">
    <w:name w:val="Heading 6 Char"/>
    <w:basedOn w:val="DefaultParagraphFont"/>
    <w:link w:val="Heading6"/>
    <w:uiPriority w:val="9"/>
    <w:semiHidden/>
    <w:rsid w:val="002C2A2C"/>
    <w:rPr>
      <w:caps/>
      <w:color w:val="365F91" w:themeColor="accent1" w:themeShade="BF"/>
      <w:spacing w:val="10"/>
    </w:rPr>
  </w:style>
  <w:style w:type="character" w:customStyle="1" w:styleId="Heading7Char">
    <w:name w:val="Heading 7 Char"/>
    <w:basedOn w:val="DefaultParagraphFont"/>
    <w:link w:val="Heading7"/>
    <w:uiPriority w:val="9"/>
    <w:semiHidden/>
    <w:rsid w:val="002C2A2C"/>
    <w:rPr>
      <w:caps/>
      <w:color w:val="365F91" w:themeColor="accent1" w:themeShade="BF"/>
      <w:spacing w:val="10"/>
    </w:rPr>
  </w:style>
  <w:style w:type="character" w:customStyle="1" w:styleId="Heading8Char">
    <w:name w:val="Heading 8 Char"/>
    <w:basedOn w:val="DefaultParagraphFont"/>
    <w:link w:val="Heading8"/>
    <w:uiPriority w:val="9"/>
    <w:semiHidden/>
    <w:rsid w:val="002C2A2C"/>
    <w:rPr>
      <w:caps/>
      <w:spacing w:val="10"/>
      <w:sz w:val="18"/>
      <w:szCs w:val="18"/>
    </w:rPr>
  </w:style>
  <w:style w:type="character" w:customStyle="1" w:styleId="Heading9Char">
    <w:name w:val="Heading 9 Char"/>
    <w:basedOn w:val="DefaultParagraphFont"/>
    <w:link w:val="Heading9"/>
    <w:uiPriority w:val="9"/>
    <w:semiHidden/>
    <w:rsid w:val="002C2A2C"/>
    <w:rPr>
      <w:i/>
      <w:caps/>
      <w:spacing w:val="10"/>
      <w:sz w:val="18"/>
      <w:szCs w:val="18"/>
    </w:rPr>
  </w:style>
  <w:style w:type="paragraph" w:styleId="Caption">
    <w:name w:val="caption"/>
    <w:basedOn w:val="Normal"/>
    <w:next w:val="Normal"/>
    <w:uiPriority w:val="35"/>
    <w:semiHidden/>
    <w:unhideWhenUsed/>
    <w:qFormat/>
    <w:rsid w:val="002C2A2C"/>
    <w:rPr>
      <w:b/>
      <w:bCs/>
      <w:color w:val="365F91" w:themeColor="accent1" w:themeShade="BF"/>
      <w:sz w:val="16"/>
      <w:szCs w:val="16"/>
    </w:rPr>
  </w:style>
  <w:style w:type="paragraph" w:styleId="Title">
    <w:name w:val="Title"/>
    <w:basedOn w:val="Normal"/>
    <w:next w:val="Normal"/>
    <w:link w:val="TitleChar"/>
    <w:uiPriority w:val="10"/>
    <w:qFormat/>
    <w:rsid w:val="002C2A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C2A2C"/>
    <w:rPr>
      <w:caps/>
      <w:color w:val="4F81BD" w:themeColor="accent1"/>
      <w:spacing w:val="10"/>
      <w:kern w:val="28"/>
      <w:sz w:val="52"/>
      <w:szCs w:val="52"/>
    </w:rPr>
  </w:style>
  <w:style w:type="paragraph" w:styleId="Subtitle">
    <w:name w:val="Subtitle"/>
    <w:basedOn w:val="Normal"/>
    <w:next w:val="Normal"/>
    <w:link w:val="SubtitleChar"/>
    <w:uiPriority w:val="11"/>
    <w:qFormat/>
    <w:rsid w:val="002C2A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2A2C"/>
    <w:rPr>
      <w:caps/>
      <w:color w:val="595959" w:themeColor="text1" w:themeTint="A6"/>
      <w:spacing w:val="10"/>
      <w:sz w:val="24"/>
      <w:szCs w:val="24"/>
    </w:rPr>
  </w:style>
  <w:style w:type="character" w:styleId="Strong">
    <w:name w:val="Strong"/>
    <w:uiPriority w:val="22"/>
    <w:qFormat/>
    <w:rsid w:val="002C2A2C"/>
    <w:rPr>
      <w:b/>
      <w:bCs/>
    </w:rPr>
  </w:style>
  <w:style w:type="character" w:styleId="Emphasis">
    <w:name w:val="Emphasis"/>
    <w:uiPriority w:val="20"/>
    <w:qFormat/>
    <w:rsid w:val="002C2A2C"/>
    <w:rPr>
      <w:caps/>
      <w:color w:val="243F60" w:themeColor="accent1" w:themeShade="7F"/>
      <w:spacing w:val="5"/>
    </w:rPr>
  </w:style>
  <w:style w:type="paragraph" w:styleId="NoSpacing">
    <w:name w:val="No Spacing"/>
    <w:basedOn w:val="Normal"/>
    <w:link w:val="NoSpacingChar"/>
    <w:uiPriority w:val="1"/>
    <w:qFormat/>
    <w:rsid w:val="002C2A2C"/>
    <w:pPr>
      <w:spacing w:before="0" w:after="0" w:line="240" w:lineRule="auto"/>
    </w:pPr>
  </w:style>
  <w:style w:type="character" w:customStyle="1" w:styleId="NoSpacingChar">
    <w:name w:val="No Spacing Char"/>
    <w:basedOn w:val="DefaultParagraphFont"/>
    <w:link w:val="NoSpacing"/>
    <w:uiPriority w:val="1"/>
    <w:rsid w:val="002C2A2C"/>
    <w:rPr>
      <w:sz w:val="20"/>
      <w:szCs w:val="20"/>
    </w:rPr>
  </w:style>
  <w:style w:type="paragraph" w:styleId="Quote">
    <w:name w:val="Quote"/>
    <w:basedOn w:val="Normal"/>
    <w:next w:val="Normal"/>
    <w:link w:val="QuoteChar"/>
    <w:uiPriority w:val="29"/>
    <w:qFormat/>
    <w:rsid w:val="002C2A2C"/>
    <w:rPr>
      <w:i/>
      <w:iCs/>
    </w:rPr>
  </w:style>
  <w:style w:type="character" w:customStyle="1" w:styleId="QuoteChar">
    <w:name w:val="Quote Char"/>
    <w:basedOn w:val="DefaultParagraphFont"/>
    <w:link w:val="Quote"/>
    <w:uiPriority w:val="29"/>
    <w:rsid w:val="002C2A2C"/>
    <w:rPr>
      <w:i/>
      <w:iCs/>
      <w:sz w:val="20"/>
      <w:szCs w:val="20"/>
    </w:rPr>
  </w:style>
  <w:style w:type="paragraph" w:styleId="IntenseQuote">
    <w:name w:val="Intense Quote"/>
    <w:basedOn w:val="Normal"/>
    <w:next w:val="Normal"/>
    <w:link w:val="IntenseQuoteChar"/>
    <w:uiPriority w:val="30"/>
    <w:qFormat/>
    <w:rsid w:val="002C2A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C2A2C"/>
    <w:rPr>
      <w:i/>
      <w:iCs/>
      <w:color w:val="4F81BD" w:themeColor="accent1"/>
      <w:sz w:val="20"/>
      <w:szCs w:val="20"/>
    </w:rPr>
  </w:style>
  <w:style w:type="character" w:styleId="SubtleEmphasis">
    <w:name w:val="Subtle Emphasis"/>
    <w:uiPriority w:val="19"/>
    <w:qFormat/>
    <w:rsid w:val="002C2A2C"/>
    <w:rPr>
      <w:i/>
      <w:iCs/>
      <w:color w:val="243F60" w:themeColor="accent1" w:themeShade="7F"/>
    </w:rPr>
  </w:style>
  <w:style w:type="character" w:styleId="IntenseEmphasis">
    <w:name w:val="Intense Emphasis"/>
    <w:uiPriority w:val="21"/>
    <w:qFormat/>
    <w:rsid w:val="002C2A2C"/>
    <w:rPr>
      <w:b/>
      <w:bCs/>
      <w:caps/>
      <w:color w:val="243F60" w:themeColor="accent1" w:themeShade="7F"/>
      <w:spacing w:val="10"/>
    </w:rPr>
  </w:style>
  <w:style w:type="character" w:styleId="SubtleReference">
    <w:name w:val="Subtle Reference"/>
    <w:uiPriority w:val="31"/>
    <w:qFormat/>
    <w:rsid w:val="002C2A2C"/>
    <w:rPr>
      <w:b/>
      <w:bCs/>
      <w:color w:val="4F81BD" w:themeColor="accent1"/>
    </w:rPr>
  </w:style>
  <w:style w:type="character" w:styleId="IntenseReference">
    <w:name w:val="Intense Reference"/>
    <w:uiPriority w:val="32"/>
    <w:qFormat/>
    <w:rsid w:val="002C2A2C"/>
    <w:rPr>
      <w:b/>
      <w:bCs/>
      <w:i/>
      <w:iCs/>
      <w:caps/>
      <w:color w:val="4F81BD" w:themeColor="accent1"/>
    </w:rPr>
  </w:style>
  <w:style w:type="character" w:styleId="BookTitle">
    <w:name w:val="Book Title"/>
    <w:uiPriority w:val="33"/>
    <w:qFormat/>
    <w:rsid w:val="002C2A2C"/>
    <w:rPr>
      <w:b/>
      <w:bCs/>
      <w:i/>
      <w:iCs/>
      <w:spacing w:val="9"/>
    </w:rPr>
  </w:style>
  <w:style w:type="paragraph" w:customStyle="1" w:styleId="Numbered">
    <w:name w:val="_Numbered"/>
    <w:basedOn w:val="ListParagraph"/>
    <w:link w:val="NumberedChar"/>
    <w:qFormat/>
    <w:rsid w:val="002C2A2C"/>
    <w:pPr>
      <w:numPr>
        <w:numId w:val="3"/>
      </w:numPr>
      <w:spacing w:before="240" w:after="240"/>
      <w:contextualSpacing w:val="0"/>
    </w:pPr>
  </w:style>
  <w:style w:type="paragraph" w:styleId="TOC2">
    <w:name w:val="toc 2"/>
    <w:basedOn w:val="Normal"/>
    <w:next w:val="Normal"/>
    <w:autoRedefine/>
    <w:uiPriority w:val="39"/>
    <w:rsid w:val="002C2A2C"/>
    <w:pPr>
      <w:spacing w:after="100"/>
      <w:ind w:left="200"/>
    </w:pPr>
  </w:style>
  <w:style w:type="character" w:customStyle="1" w:styleId="ListParagraphChar">
    <w:name w:val="List Paragraph Char"/>
    <w:basedOn w:val="DefaultParagraphFont"/>
    <w:link w:val="ListParagraph"/>
    <w:uiPriority w:val="34"/>
    <w:rsid w:val="002C2A2C"/>
    <w:rPr>
      <w:sz w:val="20"/>
      <w:szCs w:val="20"/>
    </w:rPr>
  </w:style>
  <w:style w:type="character" w:customStyle="1" w:styleId="NumberedChar">
    <w:name w:val="_Numbered Char"/>
    <w:basedOn w:val="ListParagraphChar"/>
    <w:link w:val="Numbered"/>
    <w:rsid w:val="002C2A2C"/>
    <w:rPr>
      <w:sz w:val="20"/>
      <w:szCs w:val="20"/>
    </w:rPr>
  </w:style>
  <w:style w:type="paragraph" w:styleId="TOC3">
    <w:name w:val="toc 3"/>
    <w:basedOn w:val="Normal"/>
    <w:next w:val="Normal"/>
    <w:autoRedefine/>
    <w:uiPriority w:val="39"/>
    <w:rsid w:val="00BC49B8"/>
    <w:pPr>
      <w:spacing w:after="100"/>
      <w:ind w:left="400"/>
    </w:pPr>
  </w:style>
  <w:style w:type="table" w:styleId="TableGrid">
    <w:name w:val="Table Grid"/>
    <w:basedOn w:val="TableNormal"/>
    <w:rsid w:val="00BC49B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_table"/>
    <w:basedOn w:val="ListParagraph"/>
    <w:link w:val="tableChar"/>
    <w:qFormat/>
    <w:rsid w:val="006C6258"/>
    <w:pPr>
      <w:numPr>
        <w:numId w:val="6"/>
      </w:numPr>
      <w:tabs>
        <w:tab w:val="left" w:pos="288"/>
      </w:tabs>
      <w:spacing w:before="0" w:after="0" w:line="240" w:lineRule="auto"/>
      <w:ind w:left="864" w:hanging="720"/>
    </w:pPr>
  </w:style>
  <w:style w:type="table" w:styleId="LightList-Accent3">
    <w:name w:val="Light List Accent 3"/>
    <w:basedOn w:val="TableNormal"/>
    <w:uiPriority w:val="61"/>
    <w:rsid w:val="006C6258"/>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ableChar">
    <w:name w:val="_table Char"/>
    <w:basedOn w:val="ListParagraphChar"/>
    <w:link w:val="table"/>
    <w:rsid w:val="006C6258"/>
    <w:rPr>
      <w:sz w:val="20"/>
      <w:szCs w:val="20"/>
    </w:rPr>
  </w:style>
  <w:style w:type="paragraph" w:styleId="Header">
    <w:name w:val="header"/>
    <w:basedOn w:val="Normal"/>
    <w:link w:val="HeaderChar"/>
    <w:rsid w:val="00A8274F"/>
    <w:pPr>
      <w:tabs>
        <w:tab w:val="center" w:pos="4680"/>
        <w:tab w:val="right" w:pos="9360"/>
      </w:tabs>
      <w:spacing w:before="0" w:after="0" w:line="240" w:lineRule="auto"/>
    </w:pPr>
  </w:style>
  <w:style w:type="character" w:customStyle="1" w:styleId="HeaderChar">
    <w:name w:val="Header Char"/>
    <w:basedOn w:val="DefaultParagraphFont"/>
    <w:link w:val="Header"/>
    <w:rsid w:val="00A8274F"/>
    <w:rPr>
      <w:sz w:val="20"/>
      <w:szCs w:val="20"/>
    </w:rPr>
  </w:style>
  <w:style w:type="paragraph" w:styleId="Footer">
    <w:name w:val="footer"/>
    <w:basedOn w:val="Normal"/>
    <w:link w:val="FooterChar"/>
    <w:uiPriority w:val="99"/>
    <w:rsid w:val="00A827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274F"/>
    <w:rPr>
      <w:sz w:val="20"/>
      <w:szCs w:val="20"/>
    </w:rPr>
  </w:style>
  <w:style w:type="paragraph" w:styleId="Bibliography">
    <w:name w:val="Bibliography"/>
    <w:basedOn w:val="Normal"/>
    <w:next w:val="Normal"/>
    <w:uiPriority w:val="37"/>
    <w:unhideWhenUsed/>
    <w:rsid w:val="003B64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A2C"/>
    <w:rPr>
      <w:sz w:val="20"/>
      <w:szCs w:val="20"/>
    </w:rPr>
  </w:style>
  <w:style w:type="paragraph" w:styleId="Heading1">
    <w:name w:val="heading 1"/>
    <w:basedOn w:val="Normal"/>
    <w:next w:val="Normal"/>
    <w:link w:val="Heading1Char"/>
    <w:uiPriority w:val="9"/>
    <w:qFormat/>
    <w:rsid w:val="00E922F1"/>
    <w:pPr>
      <w:keepNext/>
      <w:keepLines/>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6923C" w:themeFill="accent3" w:themeFillShade="BF"/>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C2A2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C2A2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2C2A2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C2A2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C2A2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C2A2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2C2A2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2A2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2F1"/>
    <w:rPr>
      <w:b/>
      <w:bCs/>
      <w:caps/>
      <w:color w:val="FFFFFF" w:themeColor="background1"/>
      <w:spacing w:val="15"/>
      <w:shd w:val="clear" w:color="auto" w:fill="76923C" w:themeFill="accent3" w:themeFillShade="BF"/>
    </w:rPr>
  </w:style>
  <w:style w:type="paragraph" w:styleId="TOCHeading">
    <w:name w:val="TOC Heading"/>
    <w:basedOn w:val="Heading1"/>
    <w:next w:val="Normal"/>
    <w:uiPriority w:val="39"/>
    <w:unhideWhenUsed/>
    <w:qFormat/>
    <w:rsid w:val="002C2A2C"/>
    <w:pPr>
      <w:outlineLvl w:val="9"/>
    </w:pPr>
    <w:rPr>
      <w:lang w:bidi="en-US"/>
    </w:rPr>
  </w:style>
  <w:style w:type="paragraph" w:styleId="BalloonText">
    <w:name w:val="Balloon Text"/>
    <w:basedOn w:val="Normal"/>
    <w:link w:val="BalloonTextChar"/>
    <w:rsid w:val="00B316B0"/>
    <w:rPr>
      <w:rFonts w:ascii="Tahoma" w:hAnsi="Tahoma" w:cs="Tahoma"/>
      <w:sz w:val="16"/>
      <w:szCs w:val="16"/>
    </w:rPr>
  </w:style>
  <w:style w:type="character" w:customStyle="1" w:styleId="BalloonTextChar">
    <w:name w:val="Balloon Text Char"/>
    <w:basedOn w:val="DefaultParagraphFont"/>
    <w:link w:val="BalloonText"/>
    <w:rsid w:val="00B316B0"/>
    <w:rPr>
      <w:rFonts w:ascii="Tahoma" w:hAnsi="Tahoma" w:cs="Tahoma"/>
      <w:sz w:val="16"/>
      <w:szCs w:val="16"/>
    </w:rPr>
  </w:style>
  <w:style w:type="paragraph" w:styleId="TOC1">
    <w:name w:val="toc 1"/>
    <w:basedOn w:val="Normal"/>
    <w:next w:val="Normal"/>
    <w:autoRedefine/>
    <w:uiPriority w:val="39"/>
    <w:rsid w:val="00B316B0"/>
    <w:pPr>
      <w:spacing w:after="100"/>
    </w:pPr>
  </w:style>
  <w:style w:type="character" w:styleId="Hyperlink">
    <w:name w:val="Hyperlink"/>
    <w:basedOn w:val="DefaultParagraphFont"/>
    <w:uiPriority w:val="99"/>
    <w:unhideWhenUsed/>
    <w:rsid w:val="00B316B0"/>
    <w:rPr>
      <w:color w:val="0000FF" w:themeColor="hyperlink"/>
      <w:u w:val="single"/>
    </w:rPr>
  </w:style>
  <w:style w:type="paragraph" w:styleId="ListParagraph">
    <w:name w:val="List Paragraph"/>
    <w:basedOn w:val="Normal"/>
    <w:link w:val="ListParagraphChar"/>
    <w:uiPriority w:val="34"/>
    <w:qFormat/>
    <w:rsid w:val="002C2A2C"/>
    <w:pPr>
      <w:numPr>
        <w:numId w:val="1"/>
      </w:numPr>
      <w:contextualSpacing/>
    </w:pPr>
  </w:style>
  <w:style w:type="character" w:customStyle="1" w:styleId="Heading2Char">
    <w:name w:val="Heading 2 Char"/>
    <w:basedOn w:val="DefaultParagraphFont"/>
    <w:link w:val="Heading2"/>
    <w:uiPriority w:val="9"/>
    <w:rsid w:val="002C2A2C"/>
    <w:rPr>
      <w:caps/>
      <w:spacing w:val="15"/>
      <w:shd w:val="clear" w:color="auto" w:fill="DBE5F1" w:themeFill="accent1" w:themeFillTint="33"/>
    </w:rPr>
  </w:style>
  <w:style w:type="character" w:customStyle="1" w:styleId="Heading3Char">
    <w:name w:val="Heading 3 Char"/>
    <w:basedOn w:val="DefaultParagraphFont"/>
    <w:link w:val="Heading3"/>
    <w:uiPriority w:val="9"/>
    <w:rsid w:val="002C2A2C"/>
    <w:rPr>
      <w:caps/>
      <w:color w:val="243F60" w:themeColor="accent1" w:themeShade="7F"/>
      <w:spacing w:val="15"/>
    </w:rPr>
  </w:style>
  <w:style w:type="character" w:customStyle="1" w:styleId="Heading4Char">
    <w:name w:val="Heading 4 Char"/>
    <w:basedOn w:val="DefaultParagraphFont"/>
    <w:link w:val="Heading4"/>
    <w:uiPriority w:val="9"/>
    <w:semiHidden/>
    <w:rsid w:val="002C2A2C"/>
    <w:rPr>
      <w:caps/>
      <w:color w:val="365F91" w:themeColor="accent1" w:themeShade="BF"/>
      <w:spacing w:val="10"/>
    </w:rPr>
  </w:style>
  <w:style w:type="character" w:customStyle="1" w:styleId="Heading5Char">
    <w:name w:val="Heading 5 Char"/>
    <w:basedOn w:val="DefaultParagraphFont"/>
    <w:link w:val="Heading5"/>
    <w:uiPriority w:val="9"/>
    <w:semiHidden/>
    <w:rsid w:val="002C2A2C"/>
    <w:rPr>
      <w:caps/>
      <w:color w:val="365F91" w:themeColor="accent1" w:themeShade="BF"/>
      <w:spacing w:val="10"/>
    </w:rPr>
  </w:style>
  <w:style w:type="character" w:customStyle="1" w:styleId="Heading6Char">
    <w:name w:val="Heading 6 Char"/>
    <w:basedOn w:val="DefaultParagraphFont"/>
    <w:link w:val="Heading6"/>
    <w:uiPriority w:val="9"/>
    <w:semiHidden/>
    <w:rsid w:val="002C2A2C"/>
    <w:rPr>
      <w:caps/>
      <w:color w:val="365F91" w:themeColor="accent1" w:themeShade="BF"/>
      <w:spacing w:val="10"/>
    </w:rPr>
  </w:style>
  <w:style w:type="character" w:customStyle="1" w:styleId="Heading7Char">
    <w:name w:val="Heading 7 Char"/>
    <w:basedOn w:val="DefaultParagraphFont"/>
    <w:link w:val="Heading7"/>
    <w:uiPriority w:val="9"/>
    <w:semiHidden/>
    <w:rsid w:val="002C2A2C"/>
    <w:rPr>
      <w:caps/>
      <w:color w:val="365F91" w:themeColor="accent1" w:themeShade="BF"/>
      <w:spacing w:val="10"/>
    </w:rPr>
  </w:style>
  <w:style w:type="character" w:customStyle="1" w:styleId="Heading8Char">
    <w:name w:val="Heading 8 Char"/>
    <w:basedOn w:val="DefaultParagraphFont"/>
    <w:link w:val="Heading8"/>
    <w:uiPriority w:val="9"/>
    <w:semiHidden/>
    <w:rsid w:val="002C2A2C"/>
    <w:rPr>
      <w:caps/>
      <w:spacing w:val="10"/>
      <w:sz w:val="18"/>
      <w:szCs w:val="18"/>
    </w:rPr>
  </w:style>
  <w:style w:type="character" w:customStyle="1" w:styleId="Heading9Char">
    <w:name w:val="Heading 9 Char"/>
    <w:basedOn w:val="DefaultParagraphFont"/>
    <w:link w:val="Heading9"/>
    <w:uiPriority w:val="9"/>
    <w:semiHidden/>
    <w:rsid w:val="002C2A2C"/>
    <w:rPr>
      <w:i/>
      <w:caps/>
      <w:spacing w:val="10"/>
      <w:sz w:val="18"/>
      <w:szCs w:val="18"/>
    </w:rPr>
  </w:style>
  <w:style w:type="paragraph" w:styleId="Caption">
    <w:name w:val="caption"/>
    <w:basedOn w:val="Normal"/>
    <w:next w:val="Normal"/>
    <w:uiPriority w:val="35"/>
    <w:semiHidden/>
    <w:unhideWhenUsed/>
    <w:qFormat/>
    <w:rsid w:val="002C2A2C"/>
    <w:rPr>
      <w:b/>
      <w:bCs/>
      <w:color w:val="365F91" w:themeColor="accent1" w:themeShade="BF"/>
      <w:sz w:val="16"/>
      <w:szCs w:val="16"/>
    </w:rPr>
  </w:style>
  <w:style w:type="paragraph" w:styleId="Title">
    <w:name w:val="Title"/>
    <w:basedOn w:val="Normal"/>
    <w:next w:val="Normal"/>
    <w:link w:val="TitleChar"/>
    <w:uiPriority w:val="10"/>
    <w:qFormat/>
    <w:rsid w:val="002C2A2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C2A2C"/>
    <w:rPr>
      <w:caps/>
      <w:color w:val="4F81BD" w:themeColor="accent1"/>
      <w:spacing w:val="10"/>
      <w:kern w:val="28"/>
      <w:sz w:val="52"/>
      <w:szCs w:val="52"/>
    </w:rPr>
  </w:style>
  <w:style w:type="paragraph" w:styleId="Subtitle">
    <w:name w:val="Subtitle"/>
    <w:basedOn w:val="Normal"/>
    <w:next w:val="Normal"/>
    <w:link w:val="SubtitleChar"/>
    <w:uiPriority w:val="11"/>
    <w:qFormat/>
    <w:rsid w:val="002C2A2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C2A2C"/>
    <w:rPr>
      <w:caps/>
      <w:color w:val="595959" w:themeColor="text1" w:themeTint="A6"/>
      <w:spacing w:val="10"/>
      <w:sz w:val="24"/>
      <w:szCs w:val="24"/>
    </w:rPr>
  </w:style>
  <w:style w:type="character" w:styleId="Strong">
    <w:name w:val="Strong"/>
    <w:uiPriority w:val="22"/>
    <w:qFormat/>
    <w:rsid w:val="002C2A2C"/>
    <w:rPr>
      <w:b/>
      <w:bCs/>
    </w:rPr>
  </w:style>
  <w:style w:type="character" w:styleId="Emphasis">
    <w:name w:val="Emphasis"/>
    <w:uiPriority w:val="20"/>
    <w:qFormat/>
    <w:rsid w:val="002C2A2C"/>
    <w:rPr>
      <w:caps/>
      <w:color w:val="243F60" w:themeColor="accent1" w:themeShade="7F"/>
      <w:spacing w:val="5"/>
    </w:rPr>
  </w:style>
  <w:style w:type="paragraph" w:styleId="NoSpacing">
    <w:name w:val="No Spacing"/>
    <w:basedOn w:val="Normal"/>
    <w:link w:val="NoSpacingChar"/>
    <w:uiPriority w:val="1"/>
    <w:qFormat/>
    <w:rsid w:val="002C2A2C"/>
    <w:pPr>
      <w:spacing w:before="0" w:after="0" w:line="240" w:lineRule="auto"/>
    </w:pPr>
  </w:style>
  <w:style w:type="character" w:customStyle="1" w:styleId="NoSpacingChar">
    <w:name w:val="No Spacing Char"/>
    <w:basedOn w:val="DefaultParagraphFont"/>
    <w:link w:val="NoSpacing"/>
    <w:uiPriority w:val="1"/>
    <w:rsid w:val="002C2A2C"/>
    <w:rPr>
      <w:sz w:val="20"/>
      <w:szCs w:val="20"/>
    </w:rPr>
  </w:style>
  <w:style w:type="paragraph" w:styleId="Quote">
    <w:name w:val="Quote"/>
    <w:basedOn w:val="Normal"/>
    <w:next w:val="Normal"/>
    <w:link w:val="QuoteChar"/>
    <w:uiPriority w:val="29"/>
    <w:qFormat/>
    <w:rsid w:val="002C2A2C"/>
    <w:rPr>
      <w:i/>
      <w:iCs/>
    </w:rPr>
  </w:style>
  <w:style w:type="character" w:customStyle="1" w:styleId="QuoteChar">
    <w:name w:val="Quote Char"/>
    <w:basedOn w:val="DefaultParagraphFont"/>
    <w:link w:val="Quote"/>
    <w:uiPriority w:val="29"/>
    <w:rsid w:val="002C2A2C"/>
    <w:rPr>
      <w:i/>
      <w:iCs/>
      <w:sz w:val="20"/>
      <w:szCs w:val="20"/>
    </w:rPr>
  </w:style>
  <w:style w:type="paragraph" w:styleId="IntenseQuote">
    <w:name w:val="Intense Quote"/>
    <w:basedOn w:val="Normal"/>
    <w:next w:val="Normal"/>
    <w:link w:val="IntenseQuoteChar"/>
    <w:uiPriority w:val="30"/>
    <w:qFormat/>
    <w:rsid w:val="002C2A2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C2A2C"/>
    <w:rPr>
      <w:i/>
      <w:iCs/>
      <w:color w:val="4F81BD" w:themeColor="accent1"/>
      <w:sz w:val="20"/>
      <w:szCs w:val="20"/>
    </w:rPr>
  </w:style>
  <w:style w:type="character" w:styleId="SubtleEmphasis">
    <w:name w:val="Subtle Emphasis"/>
    <w:uiPriority w:val="19"/>
    <w:qFormat/>
    <w:rsid w:val="002C2A2C"/>
    <w:rPr>
      <w:i/>
      <w:iCs/>
      <w:color w:val="243F60" w:themeColor="accent1" w:themeShade="7F"/>
    </w:rPr>
  </w:style>
  <w:style w:type="character" w:styleId="IntenseEmphasis">
    <w:name w:val="Intense Emphasis"/>
    <w:uiPriority w:val="21"/>
    <w:qFormat/>
    <w:rsid w:val="002C2A2C"/>
    <w:rPr>
      <w:b/>
      <w:bCs/>
      <w:caps/>
      <w:color w:val="243F60" w:themeColor="accent1" w:themeShade="7F"/>
      <w:spacing w:val="10"/>
    </w:rPr>
  </w:style>
  <w:style w:type="character" w:styleId="SubtleReference">
    <w:name w:val="Subtle Reference"/>
    <w:uiPriority w:val="31"/>
    <w:qFormat/>
    <w:rsid w:val="002C2A2C"/>
    <w:rPr>
      <w:b/>
      <w:bCs/>
      <w:color w:val="4F81BD" w:themeColor="accent1"/>
    </w:rPr>
  </w:style>
  <w:style w:type="character" w:styleId="IntenseReference">
    <w:name w:val="Intense Reference"/>
    <w:uiPriority w:val="32"/>
    <w:qFormat/>
    <w:rsid w:val="002C2A2C"/>
    <w:rPr>
      <w:b/>
      <w:bCs/>
      <w:i/>
      <w:iCs/>
      <w:caps/>
      <w:color w:val="4F81BD" w:themeColor="accent1"/>
    </w:rPr>
  </w:style>
  <w:style w:type="character" w:styleId="BookTitle">
    <w:name w:val="Book Title"/>
    <w:uiPriority w:val="33"/>
    <w:qFormat/>
    <w:rsid w:val="002C2A2C"/>
    <w:rPr>
      <w:b/>
      <w:bCs/>
      <w:i/>
      <w:iCs/>
      <w:spacing w:val="9"/>
    </w:rPr>
  </w:style>
  <w:style w:type="paragraph" w:customStyle="1" w:styleId="Numbered">
    <w:name w:val="_Numbered"/>
    <w:basedOn w:val="ListParagraph"/>
    <w:link w:val="NumberedChar"/>
    <w:qFormat/>
    <w:rsid w:val="002C2A2C"/>
    <w:pPr>
      <w:numPr>
        <w:numId w:val="3"/>
      </w:numPr>
      <w:spacing w:before="240" w:after="240"/>
      <w:contextualSpacing w:val="0"/>
    </w:pPr>
  </w:style>
  <w:style w:type="paragraph" w:styleId="TOC2">
    <w:name w:val="toc 2"/>
    <w:basedOn w:val="Normal"/>
    <w:next w:val="Normal"/>
    <w:autoRedefine/>
    <w:uiPriority w:val="39"/>
    <w:rsid w:val="002C2A2C"/>
    <w:pPr>
      <w:spacing w:after="100"/>
      <w:ind w:left="200"/>
    </w:pPr>
  </w:style>
  <w:style w:type="character" w:customStyle="1" w:styleId="ListParagraphChar">
    <w:name w:val="List Paragraph Char"/>
    <w:basedOn w:val="DefaultParagraphFont"/>
    <w:link w:val="ListParagraph"/>
    <w:uiPriority w:val="34"/>
    <w:rsid w:val="002C2A2C"/>
    <w:rPr>
      <w:sz w:val="20"/>
      <w:szCs w:val="20"/>
    </w:rPr>
  </w:style>
  <w:style w:type="character" w:customStyle="1" w:styleId="NumberedChar">
    <w:name w:val="_Numbered Char"/>
    <w:basedOn w:val="ListParagraphChar"/>
    <w:link w:val="Numbered"/>
    <w:rsid w:val="002C2A2C"/>
    <w:rPr>
      <w:sz w:val="20"/>
      <w:szCs w:val="20"/>
    </w:rPr>
  </w:style>
  <w:style w:type="paragraph" w:styleId="TOC3">
    <w:name w:val="toc 3"/>
    <w:basedOn w:val="Normal"/>
    <w:next w:val="Normal"/>
    <w:autoRedefine/>
    <w:uiPriority w:val="39"/>
    <w:rsid w:val="00BC49B8"/>
    <w:pPr>
      <w:spacing w:after="100"/>
      <w:ind w:left="400"/>
    </w:pPr>
  </w:style>
  <w:style w:type="table" w:styleId="TableGrid">
    <w:name w:val="Table Grid"/>
    <w:basedOn w:val="TableNormal"/>
    <w:rsid w:val="00BC49B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_table"/>
    <w:basedOn w:val="ListParagraph"/>
    <w:link w:val="tableChar"/>
    <w:qFormat/>
    <w:rsid w:val="006C6258"/>
    <w:pPr>
      <w:numPr>
        <w:numId w:val="6"/>
      </w:numPr>
      <w:tabs>
        <w:tab w:val="left" w:pos="288"/>
      </w:tabs>
      <w:spacing w:before="0" w:after="0" w:line="240" w:lineRule="auto"/>
      <w:ind w:left="864" w:hanging="720"/>
    </w:pPr>
  </w:style>
  <w:style w:type="table" w:styleId="LightList-Accent3">
    <w:name w:val="Light List Accent 3"/>
    <w:basedOn w:val="TableNormal"/>
    <w:uiPriority w:val="61"/>
    <w:rsid w:val="006C6258"/>
    <w:pPr>
      <w:spacing w:before="0"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tableChar">
    <w:name w:val="_table Char"/>
    <w:basedOn w:val="ListParagraphChar"/>
    <w:link w:val="table"/>
    <w:rsid w:val="006C6258"/>
    <w:rPr>
      <w:sz w:val="20"/>
      <w:szCs w:val="20"/>
    </w:rPr>
  </w:style>
  <w:style w:type="paragraph" w:styleId="Header">
    <w:name w:val="header"/>
    <w:basedOn w:val="Normal"/>
    <w:link w:val="HeaderChar"/>
    <w:rsid w:val="00A8274F"/>
    <w:pPr>
      <w:tabs>
        <w:tab w:val="center" w:pos="4680"/>
        <w:tab w:val="right" w:pos="9360"/>
      </w:tabs>
      <w:spacing w:before="0" w:after="0" w:line="240" w:lineRule="auto"/>
    </w:pPr>
  </w:style>
  <w:style w:type="character" w:customStyle="1" w:styleId="HeaderChar">
    <w:name w:val="Header Char"/>
    <w:basedOn w:val="DefaultParagraphFont"/>
    <w:link w:val="Header"/>
    <w:rsid w:val="00A8274F"/>
    <w:rPr>
      <w:sz w:val="20"/>
      <w:szCs w:val="20"/>
    </w:rPr>
  </w:style>
  <w:style w:type="paragraph" w:styleId="Footer">
    <w:name w:val="footer"/>
    <w:basedOn w:val="Normal"/>
    <w:link w:val="FooterChar"/>
    <w:uiPriority w:val="99"/>
    <w:rsid w:val="00A8274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8274F"/>
    <w:rPr>
      <w:sz w:val="20"/>
      <w:szCs w:val="20"/>
    </w:rPr>
  </w:style>
  <w:style w:type="paragraph" w:styleId="Bibliography">
    <w:name w:val="Bibliography"/>
    <w:basedOn w:val="Normal"/>
    <w:next w:val="Normal"/>
    <w:uiPriority w:val="37"/>
    <w:unhideWhenUsed/>
    <w:rsid w:val="003B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Qli13</b:Tag>
    <b:SourceType>InternetSite</b:SourceType>
    <b:Guid>{C2EAD6CD-6C82-4249-BCB9-5A3579710D4D}</b:Guid>
    <b:Title>Demo - Help Desk Management.qvw</b:Title>
    <b:Year>2013</b:Year>
    <b:Author>
      <b:Author>
        <b:Corporate>QlikTech</b:Corporate>
      </b:Author>
    </b:Author>
    <b:InternetSiteTitle>Qlikview</b:InternetSiteTitle>
    <b:Month>July</b:Month>
    <b:Day>31</b:Day>
    <b:YearAccessed>2013</b:YearAccessed>
    <b:MonthAccessed>July</b:MonthAccessed>
    <b:DayAccessed>31</b:DayAccessed>
    <b:URL>http://us.demo.qlikview.com/?ga-link=hero</b:URL>
    <b:RefOrder>3</b:RefOrder>
  </b:Source>
  <b:Source>
    <b:Tag>Sal13</b:Tag>
    <b:SourceType>InternetSite</b:SourceType>
    <b:Guid>{C900A1E1-CCDA-43B5-BA47-4A7B4C9C858E}</b:Guid>
    <b:Author>
      <b:Author>
        <b:Corporate>Salesforce</b:Corporate>
      </b:Author>
    </b:Author>
    <b:Title>Service Cloud</b:Title>
    <b:InternetSiteTitle>Salesforce.com</b:InternetSiteTitle>
    <b:Year>2013</b:Year>
    <b:Month>July</b:Month>
    <b:Day>29</b:Day>
    <b:YearAccessed>2013</b:YearAccessed>
    <b:MonthAccessed>July</b:MonthAccessed>
    <b:DayAccessed>29</b:DayAccessed>
    <b:URL>https://www.salesforce.com/service-cloud/overview/</b:URL>
    <b:RefOrder>1</b:RefOrder>
  </b:Source>
  <b:Source>
    <b:Tag>Sal131</b:Tag>
    <b:SourceType>InternetSite</b:SourceType>
    <b:Guid>{86A02C9A-BF12-4A95-B241-5F6893CD2EE2}</b:Guid>
    <b:Author>
      <b:Author>
        <b:Corporate>Salesforce</b:Corporate>
      </b:Author>
    </b:Author>
    <b:Title>Salesforce CRM Demo for Small Business</b:Title>
    <b:InternetSiteTitle>YouTube</b:InternetSiteTitle>
    <b:Year>2013</b:Year>
    <b:Month>July</b:Month>
    <b:Day>25</b:Day>
    <b:YearAccessed>2013</b:YearAccessed>
    <b:MonthAccessed>July</b:MonthAccessed>
    <b:DayAccessed>25</b:DayAccessed>
    <b:URL>http://www.youtube.com/watch?v=mbo8_VHaBWw</b:URL>
    <b:RefOrder>2</b:RefOrder>
  </b:Source>
</b:Sources>
</file>

<file path=customXml/itemProps1.xml><?xml version="1.0" encoding="utf-8"?>
<ds:datastoreItem xmlns:ds="http://schemas.openxmlformats.org/officeDocument/2006/customXml" ds:itemID="{BBB366D9-4F77-4016-BEEF-774341FD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10</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Randi</dc:creator>
  <cp:lastModifiedBy>Craig, Randi</cp:lastModifiedBy>
  <cp:revision>15</cp:revision>
  <dcterms:created xsi:type="dcterms:W3CDTF">2013-08-03T06:10:00Z</dcterms:created>
  <dcterms:modified xsi:type="dcterms:W3CDTF">2013-08-03T15:23:00Z</dcterms:modified>
</cp:coreProperties>
</file>