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20D9" w14:textId="638FDB8D" w:rsidR="000F4887" w:rsidRDefault="002C5123" w:rsidP="00D616CF">
      <w:pPr>
        <w:pStyle w:val="Footer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1C0954" wp14:editId="1023C811">
            <wp:simplePos x="0" y="0"/>
            <wp:positionH relativeFrom="margin">
              <wp:posOffset>-310625</wp:posOffset>
            </wp:positionH>
            <wp:positionV relativeFrom="paragraph">
              <wp:posOffset>37465</wp:posOffset>
            </wp:positionV>
            <wp:extent cx="2560320" cy="325755"/>
            <wp:effectExtent l="0" t="0" r="0" b="0"/>
            <wp:wrapThrough wrapText="bothSides">
              <wp:wrapPolygon edited="0">
                <wp:start x="161" y="0"/>
                <wp:lineTo x="0" y="3789"/>
                <wp:lineTo x="0" y="10105"/>
                <wp:lineTo x="1125" y="20211"/>
                <wp:lineTo x="21375" y="20211"/>
                <wp:lineTo x="21375" y="13895"/>
                <wp:lineTo x="19607" y="0"/>
                <wp:lineTo x="16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8D9">
        <w:rPr>
          <w:noProof/>
        </w:rPr>
        <w:drawing>
          <wp:anchor distT="0" distB="0" distL="114300" distR="114300" simplePos="0" relativeHeight="251658240" behindDoc="0" locked="0" layoutInCell="1" allowOverlap="1" wp14:anchorId="5E1A17E2" wp14:editId="5C8B0C06">
            <wp:simplePos x="0" y="0"/>
            <wp:positionH relativeFrom="column">
              <wp:posOffset>4301655</wp:posOffset>
            </wp:positionH>
            <wp:positionV relativeFrom="paragraph">
              <wp:posOffset>138</wp:posOffset>
            </wp:positionV>
            <wp:extent cx="1709446" cy="338328"/>
            <wp:effectExtent l="0" t="0" r="5080" b="5080"/>
            <wp:wrapThrough wrapText="bothSides">
              <wp:wrapPolygon edited="0">
                <wp:start x="12036" y="0"/>
                <wp:lineTo x="0" y="0"/>
                <wp:lineTo x="0" y="12180"/>
                <wp:lineTo x="1444" y="20707"/>
                <wp:lineTo x="21423" y="20707"/>
                <wp:lineTo x="21423" y="1218"/>
                <wp:lineTo x="13721" y="0"/>
                <wp:lineTo x="12036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etna_logo_reg_rgb_vio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9446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68609" w14:textId="5308A081" w:rsidR="00EC6CDC" w:rsidRPr="006C6FEC" w:rsidRDefault="00EE0B7C" w:rsidP="583B95EF">
      <w:pPr>
        <w:pStyle w:val="Heading1"/>
        <w:jc w:val="center"/>
        <w:rPr>
          <w:sz w:val="40"/>
          <w:szCs w:val="40"/>
        </w:rPr>
      </w:pPr>
      <w:r w:rsidRPr="583B95EF">
        <w:rPr>
          <w:sz w:val="44"/>
          <w:szCs w:val="44"/>
        </w:rPr>
        <w:t>202</w:t>
      </w:r>
      <w:r w:rsidR="2F2E1DC0" w:rsidRPr="583B95EF">
        <w:rPr>
          <w:sz w:val="44"/>
          <w:szCs w:val="44"/>
        </w:rPr>
        <w:t>4</w:t>
      </w:r>
      <w:r w:rsidRPr="583B95EF">
        <w:rPr>
          <w:sz w:val="44"/>
          <w:szCs w:val="44"/>
        </w:rPr>
        <w:t xml:space="preserve"> </w:t>
      </w:r>
      <w:r w:rsidR="569FC58E" w:rsidRPr="583B95EF">
        <w:rPr>
          <w:sz w:val="44"/>
          <w:szCs w:val="44"/>
        </w:rPr>
        <w:t>Aetna/CVS Health</w:t>
      </w:r>
      <w:r w:rsidRPr="583B95EF">
        <w:rPr>
          <w:sz w:val="44"/>
          <w:szCs w:val="44"/>
        </w:rPr>
        <w:t xml:space="preserve"> </w:t>
      </w:r>
      <w:r w:rsidR="004813A9" w:rsidRPr="009923C4">
        <w:rPr>
          <w:sz w:val="44"/>
          <w:szCs w:val="44"/>
        </w:rPr>
        <w:t>Phoenix</w:t>
      </w:r>
      <w:r w:rsidRPr="583B95EF">
        <w:rPr>
          <w:sz w:val="44"/>
          <w:szCs w:val="44"/>
        </w:rPr>
        <w:t xml:space="preserve"> College Day</w:t>
      </w:r>
    </w:p>
    <w:p w14:paraId="11D30C9D" w14:textId="77777777" w:rsidR="00EE0B7C" w:rsidRPr="00EE0B7C" w:rsidRDefault="00EE0B7C" w:rsidP="00EE0B7C">
      <w:pPr>
        <w:shd w:val="clear" w:color="auto" w:fill="FFFFFF"/>
        <w:rPr>
          <w:rFonts w:ascii="CVS Health Sans" w:hAnsi="CVS Health Sans"/>
          <w:color w:val="333E48"/>
          <w:szCs w:val="20"/>
        </w:rPr>
      </w:pPr>
      <w:r w:rsidRPr="00EE0B7C">
        <w:rPr>
          <w:rFonts w:ascii="CVS Health Sans" w:hAnsi="CVS Health Sans"/>
          <w:color w:val="333E48"/>
          <w:szCs w:val="20"/>
        </w:rPr>
        <w:t>Did you know that in 2018, CVS Health bought Aetna? Now we are called Aetna, a CVS Health Company. With the actuaries from both Aetna and CVS Health coming together under the combined company, our actuarial community is now larger than ever.</w:t>
      </w:r>
    </w:p>
    <w:p w14:paraId="6897A1BF" w14:textId="77777777" w:rsidR="00EE0B7C" w:rsidRPr="00EE0B7C" w:rsidRDefault="00EE0B7C" w:rsidP="00EE0B7C">
      <w:pPr>
        <w:shd w:val="clear" w:color="auto" w:fill="FFFFFF"/>
        <w:rPr>
          <w:rFonts w:ascii="CVS Health Sans" w:hAnsi="CVS Health Sans"/>
          <w:color w:val="333E48"/>
          <w:szCs w:val="20"/>
        </w:rPr>
      </w:pPr>
    </w:p>
    <w:p w14:paraId="0D40FD59" w14:textId="0FE6AB6C" w:rsidR="004B37FA" w:rsidRDefault="7EB73E80" w:rsidP="39333551">
      <w:pPr>
        <w:shd w:val="clear" w:color="auto" w:fill="FFFFFF" w:themeFill="background1"/>
        <w:rPr>
          <w:rFonts w:ascii="CVS Health Sans" w:hAnsi="CVS Health Sans"/>
          <w:color w:val="333E48"/>
        </w:rPr>
      </w:pPr>
      <w:r w:rsidRPr="583B95EF">
        <w:rPr>
          <w:rFonts w:ascii="CVS Health Sans" w:hAnsi="CVS Health Sans"/>
          <w:color w:val="333E48"/>
        </w:rPr>
        <w:t>Aetna/CVS Health</w:t>
      </w:r>
      <w:r w:rsidR="00EE0B7C" w:rsidRPr="583B95EF">
        <w:rPr>
          <w:rFonts w:ascii="CVS Health Sans" w:hAnsi="CVS Health Sans"/>
          <w:color w:val="333E48"/>
        </w:rPr>
        <w:t xml:space="preserve"> </w:t>
      </w:r>
      <w:r w:rsidR="004813A9" w:rsidRPr="006F0D70">
        <w:rPr>
          <w:rFonts w:ascii="CVS Health Sans" w:hAnsi="CVS Health Sans"/>
          <w:color w:val="333E48"/>
        </w:rPr>
        <w:t>Phoenix</w:t>
      </w:r>
      <w:r w:rsidR="00EE0B7C" w:rsidRPr="583B95EF">
        <w:rPr>
          <w:rFonts w:ascii="CVS Health Sans" w:hAnsi="CVS Health Sans"/>
          <w:color w:val="333E48"/>
        </w:rPr>
        <w:t xml:space="preserve"> College Day is </w:t>
      </w:r>
      <w:r w:rsidR="00EE0B7C" w:rsidRPr="006F0D70">
        <w:rPr>
          <w:rFonts w:ascii="CVS Health Sans" w:hAnsi="CVS Health Sans"/>
          <w:color w:val="333E48"/>
        </w:rPr>
        <w:t xml:space="preserve">a </w:t>
      </w:r>
      <w:r w:rsidR="00260C14" w:rsidRPr="006F0D70">
        <w:rPr>
          <w:rFonts w:ascii="CVS Health Sans" w:hAnsi="CVS Health Sans"/>
          <w:color w:val="333E48"/>
        </w:rPr>
        <w:t>half-day</w:t>
      </w:r>
      <w:r w:rsidR="00EE0B7C" w:rsidRPr="006F0D70">
        <w:rPr>
          <w:rFonts w:ascii="CVS Health Sans" w:hAnsi="CVS Health Sans"/>
          <w:color w:val="333E48"/>
        </w:rPr>
        <w:t xml:space="preserve"> virtual experience</w:t>
      </w:r>
      <w:r w:rsidR="008A7FCF" w:rsidRPr="006F0D70">
        <w:rPr>
          <w:rFonts w:ascii="CVS Health Sans" w:hAnsi="CVS Health Sans"/>
          <w:color w:val="333E48"/>
        </w:rPr>
        <w:t xml:space="preserve"> for</w:t>
      </w:r>
      <w:r w:rsidR="009472E9" w:rsidRPr="006F0D70">
        <w:rPr>
          <w:rFonts w:ascii="CVS Health Sans" w:hAnsi="CVS Health Sans"/>
          <w:color w:val="333E48"/>
        </w:rPr>
        <w:t xml:space="preserve"> both</w:t>
      </w:r>
      <w:r w:rsidR="008A7FCF" w:rsidRPr="006F0D70">
        <w:rPr>
          <w:rFonts w:ascii="CVS Health Sans" w:hAnsi="CVS Health Sans"/>
          <w:color w:val="333E48"/>
        </w:rPr>
        <w:t xml:space="preserve"> </w:t>
      </w:r>
      <w:r w:rsidR="515C4BD7" w:rsidRPr="006F0D70">
        <w:rPr>
          <w:rFonts w:ascii="CVS Health Sans" w:hAnsi="CVS Health Sans"/>
          <w:color w:val="333E48"/>
        </w:rPr>
        <w:t>undergraduate and graduate students</w:t>
      </w:r>
      <w:r w:rsidR="004B37FA" w:rsidRPr="583B95EF">
        <w:rPr>
          <w:rFonts w:ascii="CVS Health Sans" w:hAnsi="CVS Health Sans"/>
          <w:color w:val="333E48"/>
        </w:rPr>
        <w:t xml:space="preserve">. </w:t>
      </w:r>
      <w:bookmarkStart w:id="0" w:name="_Int_QJxz92lc"/>
      <w:r w:rsidR="004B37FA" w:rsidRPr="583B95EF">
        <w:rPr>
          <w:rFonts w:ascii="CVS Health Sans" w:hAnsi="CVS Health Sans"/>
          <w:color w:val="333E48"/>
        </w:rPr>
        <w:t xml:space="preserve">The goal of the program is to introduce top students to </w:t>
      </w:r>
      <w:r w:rsidR="0E701394" w:rsidRPr="583B95EF">
        <w:rPr>
          <w:rFonts w:ascii="CVS Health Sans" w:hAnsi="CVS Health Sans"/>
          <w:color w:val="333E48"/>
        </w:rPr>
        <w:t>CVS Health</w:t>
      </w:r>
      <w:r w:rsidR="004851FB" w:rsidRPr="583B95EF">
        <w:rPr>
          <w:rFonts w:ascii="CVS Health Sans" w:hAnsi="CVS Health Sans"/>
          <w:color w:val="333E48"/>
        </w:rPr>
        <w:t xml:space="preserve"> and </w:t>
      </w:r>
      <w:r w:rsidR="004B37FA" w:rsidRPr="583B95EF">
        <w:rPr>
          <w:rFonts w:ascii="CVS Health Sans" w:hAnsi="CVS Health Sans"/>
          <w:color w:val="333E48"/>
        </w:rPr>
        <w:t>Aetna's actuarial internship and full-time programs as well as teach students about health insurance.</w:t>
      </w:r>
      <w:bookmarkEnd w:id="0"/>
      <w:r w:rsidR="004B37FA" w:rsidRPr="583B95EF">
        <w:rPr>
          <w:rFonts w:ascii="CVS Health Sans" w:hAnsi="CVS Health Sans"/>
          <w:color w:val="333E48"/>
        </w:rPr>
        <w:t xml:space="preserve"> </w:t>
      </w:r>
      <w:bookmarkStart w:id="1" w:name="_Int_CB7Imcx6"/>
      <w:r w:rsidR="00B65301" w:rsidRPr="583B95EF">
        <w:rPr>
          <w:rFonts w:ascii="CVS Health Sans" w:hAnsi="CVS Health Sans"/>
          <w:color w:val="333E48"/>
        </w:rPr>
        <w:t>The</w:t>
      </w:r>
      <w:r w:rsidR="004B37FA" w:rsidRPr="583B95EF">
        <w:rPr>
          <w:rFonts w:ascii="CVS Health Sans" w:hAnsi="CVS Health Sans"/>
          <w:color w:val="333E48"/>
        </w:rPr>
        <w:t xml:space="preserve"> event </w:t>
      </w:r>
      <w:r w:rsidR="00B65301" w:rsidRPr="583B95EF">
        <w:rPr>
          <w:rFonts w:ascii="CVS Health Sans" w:hAnsi="CVS Health Sans"/>
          <w:color w:val="333E48"/>
        </w:rPr>
        <w:t xml:space="preserve">also </w:t>
      </w:r>
      <w:r w:rsidR="004B37FA" w:rsidRPr="583B95EF">
        <w:rPr>
          <w:rFonts w:ascii="CVS Health Sans" w:hAnsi="CVS Health Sans"/>
          <w:color w:val="333E48"/>
        </w:rPr>
        <w:t xml:space="preserve">serves as an opportunity </w:t>
      </w:r>
      <w:r w:rsidR="008A7FCF" w:rsidRPr="583B95EF">
        <w:rPr>
          <w:rFonts w:ascii="CVS Health Sans" w:hAnsi="CVS Health Sans"/>
          <w:color w:val="333E48"/>
        </w:rPr>
        <w:t>to</w:t>
      </w:r>
      <w:r w:rsidR="004B37FA" w:rsidRPr="583B95EF">
        <w:rPr>
          <w:rFonts w:ascii="CVS Health Sans" w:hAnsi="CVS Health Sans"/>
          <w:color w:val="333E48"/>
        </w:rPr>
        <w:t xml:space="preserve"> distinguish themselves in advance of the 202</w:t>
      </w:r>
      <w:r w:rsidR="3BC3065C" w:rsidRPr="583B95EF">
        <w:rPr>
          <w:rFonts w:ascii="CVS Health Sans" w:hAnsi="CVS Health Sans"/>
          <w:color w:val="333E48"/>
        </w:rPr>
        <w:t>5</w:t>
      </w:r>
      <w:r w:rsidR="004B37FA" w:rsidRPr="583B95EF">
        <w:rPr>
          <w:rFonts w:ascii="CVS Health Sans" w:hAnsi="CVS Health Sans"/>
          <w:color w:val="333E48"/>
        </w:rPr>
        <w:t xml:space="preserve"> recruiting cycle</w:t>
      </w:r>
      <w:r w:rsidR="757D2BCE" w:rsidRPr="583B95EF">
        <w:rPr>
          <w:rFonts w:ascii="CVS Health Sans" w:hAnsi="CVS Health Sans"/>
          <w:color w:val="333E48"/>
        </w:rPr>
        <w:t>.</w:t>
      </w:r>
      <w:bookmarkEnd w:id="1"/>
      <w:r w:rsidR="00C24482" w:rsidRPr="583B95EF">
        <w:rPr>
          <w:rFonts w:ascii="CVS Health Sans" w:hAnsi="CVS Health Sans"/>
          <w:color w:val="333E48"/>
        </w:rPr>
        <w:t xml:space="preserve"> </w:t>
      </w:r>
    </w:p>
    <w:p w14:paraId="668354E1" w14:textId="575C2FE0" w:rsidR="008A7FCF" w:rsidRDefault="008A7FCF" w:rsidP="008A7FCF">
      <w:pPr>
        <w:pStyle w:val="ListBullet2"/>
      </w:pPr>
    </w:p>
    <w:p w14:paraId="46A3A77D" w14:textId="3BDF5485" w:rsidR="00B65301" w:rsidRDefault="28D853F9" w:rsidP="583B95EF">
      <w:pPr>
        <w:spacing w:line="276" w:lineRule="auto"/>
        <w:jc w:val="center"/>
        <w:rPr>
          <w:rFonts w:ascii="CVS Health Sans" w:hAnsi="CVS Health Sans"/>
          <w:b/>
          <w:bCs/>
          <w:color w:val="414141" w:themeColor="text2"/>
          <w:sz w:val="22"/>
          <w:szCs w:val="22"/>
          <w:highlight w:val="yellow"/>
          <w:u w:val="single"/>
        </w:rPr>
      </w:pPr>
      <w:r w:rsidRPr="583B95EF">
        <w:rPr>
          <w:rFonts w:ascii="CVS Health Sans" w:hAnsi="CVS Health Sans"/>
          <w:b/>
          <w:bCs/>
          <w:color w:val="414141" w:themeColor="text2"/>
          <w:sz w:val="22"/>
          <w:szCs w:val="22"/>
          <w:u w:val="single"/>
        </w:rPr>
        <w:t>Aetna/CVS Health</w:t>
      </w:r>
      <w:r w:rsidR="00B65301" w:rsidRPr="583B95EF">
        <w:rPr>
          <w:rFonts w:ascii="CVS Health Sans" w:hAnsi="CVS Health Sans"/>
          <w:b/>
          <w:bCs/>
          <w:color w:val="414141" w:themeColor="text2"/>
          <w:sz w:val="22"/>
          <w:szCs w:val="22"/>
          <w:u w:val="single"/>
        </w:rPr>
        <w:t xml:space="preserve"> </w:t>
      </w:r>
      <w:r w:rsidR="00E2099A" w:rsidRPr="006A60B2">
        <w:rPr>
          <w:rFonts w:ascii="CVS Health Sans" w:hAnsi="CVS Health Sans"/>
          <w:b/>
          <w:bCs/>
          <w:color w:val="414141" w:themeColor="text2"/>
          <w:sz w:val="22"/>
          <w:szCs w:val="22"/>
          <w:u w:val="single"/>
        </w:rPr>
        <w:t>Phoenix</w:t>
      </w:r>
      <w:r w:rsidR="00B65301" w:rsidRPr="583B95EF">
        <w:rPr>
          <w:rFonts w:ascii="CVS Health Sans" w:hAnsi="CVS Health Sans"/>
          <w:b/>
          <w:bCs/>
          <w:color w:val="414141" w:themeColor="text2"/>
          <w:sz w:val="22"/>
          <w:szCs w:val="22"/>
          <w:u w:val="single"/>
        </w:rPr>
        <w:t xml:space="preserve"> College Day will take place on </w:t>
      </w:r>
      <w:r w:rsidR="00B65301" w:rsidRPr="006A60B2">
        <w:rPr>
          <w:rFonts w:ascii="CVS Health Sans" w:hAnsi="CVS Health Sans"/>
          <w:b/>
          <w:bCs/>
          <w:color w:val="414141" w:themeColor="text2"/>
          <w:sz w:val="22"/>
          <w:szCs w:val="22"/>
          <w:u w:val="single"/>
        </w:rPr>
        <w:t xml:space="preserve">Friday, </w:t>
      </w:r>
      <w:r w:rsidR="00E2099A" w:rsidRPr="006A60B2">
        <w:rPr>
          <w:rFonts w:ascii="CVS Health Sans" w:hAnsi="CVS Health Sans"/>
          <w:b/>
          <w:bCs/>
          <w:color w:val="414141" w:themeColor="text2"/>
          <w:sz w:val="22"/>
          <w:szCs w:val="22"/>
          <w:u w:val="single"/>
        </w:rPr>
        <w:t>April</w:t>
      </w:r>
      <w:r w:rsidR="00B65301" w:rsidRPr="006A60B2">
        <w:rPr>
          <w:rFonts w:ascii="CVS Health Sans" w:hAnsi="CVS Health Sans"/>
          <w:b/>
          <w:bCs/>
          <w:color w:val="414141" w:themeColor="text2"/>
          <w:sz w:val="22"/>
          <w:szCs w:val="22"/>
          <w:u w:val="single"/>
        </w:rPr>
        <w:t xml:space="preserve"> </w:t>
      </w:r>
      <w:r w:rsidR="00E2099A" w:rsidRPr="006A60B2">
        <w:rPr>
          <w:rFonts w:ascii="CVS Health Sans" w:hAnsi="CVS Health Sans"/>
          <w:b/>
          <w:bCs/>
          <w:color w:val="414141" w:themeColor="text2"/>
          <w:sz w:val="22"/>
          <w:szCs w:val="22"/>
          <w:u w:val="single"/>
        </w:rPr>
        <w:t>12</w:t>
      </w:r>
      <w:r w:rsidR="00B65301" w:rsidRPr="006A60B2">
        <w:rPr>
          <w:rFonts w:ascii="CVS Health Sans" w:hAnsi="CVS Health Sans"/>
          <w:b/>
          <w:bCs/>
          <w:color w:val="414141" w:themeColor="text2"/>
          <w:sz w:val="22"/>
          <w:szCs w:val="22"/>
          <w:u w:val="single"/>
        </w:rPr>
        <w:t>, 202</w:t>
      </w:r>
      <w:r w:rsidR="3CF7B916" w:rsidRPr="006A60B2">
        <w:rPr>
          <w:rFonts w:ascii="CVS Health Sans" w:hAnsi="CVS Health Sans"/>
          <w:b/>
          <w:bCs/>
          <w:color w:val="414141" w:themeColor="text2"/>
          <w:sz w:val="22"/>
          <w:szCs w:val="22"/>
          <w:u w:val="single"/>
        </w:rPr>
        <w:t>4</w:t>
      </w:r>
    </w:p>
    <w:p w14:paraId="7BB5A858" w14:textId="77777777" w:rsidR="00B65301" w:rsidRPr="00B65301" w:rsidRDefault="00B65301" w:rsidP="00B65301">
      <w:pPr>
        <w:pStyle w:val="ListBullet2"/>
      </w:pPr>
    </w:p>
    <w:p w14:paraId="3F853F47" w14:textId="481C9703" w:rsidR="00B65301" w:rsidRPr="00AF0AEE" w:rsidRDefault="00B65301" w:rsidP="00B65301">
      <w:pPr>
        <w:spacing w:line="276" w:lineRule="auto"/>
        <w:rPr>
          <w:rFonts w:ascii="CVS Health Sans" w:hAnsi="CVS Health Sans"/>
          <w:b/>
          <w:sz w:val="24"/>
        </w:rPr>
      </w:pPr>
      <w:r w:rsidRPr="00AF0AEE">
        <w:rPr>
          <w:rFonts w:ascii="CVS Health Sans" w:hAnsi="CVS Health Sans"/>
          <w:b/>
          <w:sz w:val="24"/>
        </w:rPr>
        <w:t>What to Expect</w:t>
      </w:r>
    </w:p>
    <w:p w14:paraId="75D9540B" w14:textId="134D7688" w:rsidR="00B65301" w:rsidRPr="005F7037" w:rsidRDefault="00790E6C" w:rsidP="00B65301">
      <w:pPr>
        <w:numPr>
          <w:ilvl w:val="0"/>
          <w:numId w:val="11"/>
        </w:numPr>
        <w:ind w:left="180" w:hanging="180"/>
        <w:rPr>
          <w:rFonts w:ascii="CVS Health Sans" w:hAnsi="CVS Health Sans"/>
          <w:color w:val="414141" w:themeColor="text2"/>
        </w:rPr>
      </w:pPr>
      <w:r>
        <w:rPr>
          <w:rFonts w:ascii="CVS Health Sans" w:hAnsi="CVS Health Sans"/>
          <w:color w:val="333E48"/>
          <w:szCs w:val="20"/>
        </w:rPr>
        <w:t>To l</w:t>
      </w:r>
      <w:r w:rsidR="00B65301" w:rsidRPr="00EE0B7C">
        <w:rPr>
          <w:rFonts w:ascii="CVS Health Sans" w:hAnsi="CVS Health Sans"/>
          <w:color w:val="333E48"/>
          <w:szCs w:val="20"/>
        </w:rPr>
        <w:t>earn about the role of healthcare actuaries and hear from the perspectives and experiences of actuaries in the field</w:t>
      </w:r>
      <w:r w:rsidR="00B65301">
        <w:rPr>
          <w:rFonts w:ascii="CVS Health Sans" w:hAnsi="CVS Health Sans"/>
          <w:color w:val="333E48"/>
          <w:szCs w:val="20"/>
        </w:rPr>
        <w:t>, ranging from new hires to senior leaders</w:t>
      </w:r>
    </w:p>
    <w:p w14:paraId="6605790D" w14:textId="5851625F" w:rsidR="00B65301" w:rsidRPr="00B65301" w:rsidRDefault="00C24482" w:rsidP="00B65301">
      <w:pPr>
        <w:numPr>
          <w:ilvl w:val="0"/>
          <w:numId w:val="11"/>
        </w:numPr>
        <w:ind w:left="180" w:hanging="180"/>
        <w:rPr>
          <w:rFonts w:ascii="CVS Health Sans" w:hAnsi="CVS Health Sans"/>
          <w:color w:val="414141" w:themeColor="text2"/>
        </w:rPr>
      </w:pPr>
      <w:r>
        <w:rPr>
          <w:rFonts w:ascii="CVS Health Sans" w:hAnsi="CVS Health Sans"/>
          <w:color w:val="333E48"/>
          <w:szCs w:val="20"/>
        </w:rPr>
        <w:t>To h</w:t>
      </w:r>
      <w:r w:rsidR="00B65301">
        <w:rPr>
          <w:rFonts w:ascii="CVS Health Sans" w:hAnsi="CVS Health Sans"/>
          <w:color w:val="333E48"/>
          <w:szCs w:val="20"/>
        </w:rPr>
        <w:t xml:space="preserve">ave the opportunity to hear about everything from </w:t>
      </w:r>
      <w:r w:rsidR="00802587">
        <w:rPr>
          <w:rFonts w:ascii="CVS Health Sans" w:hAnsi="CVS Health Sans"/>
          <w:color w:val="333E48"/>
          <w:szCs w:val="20"/>
        </w:rPr>
        <w:t xml:space="preserve">about our company to </w:t>
      </w:r>
      <w:r w:rsidR="00B65301">
        <w:rPr>
          <w:rFonts w:ascii="CVS Health Sans" w:hAnsi="CVS Health Sans"/>
          <w:color w:val="333E48"/>
          <w:szCs w:val="20"/>
        </w:rPr>
        <w:t>day-to-day work to career development</w:t>
      </w:r>
    </w:p>
    <w:p w14:paraId="03681B25" w14:textId="5A2E0953" w:rsidR="00496CF4" w:rsidRDefault="00790E6C" w:rsidP="00B65301">
      <w:pPr>
        <w:numPr>
          <w:ilvl w:val="0"/>
          <w:numId w:val="11"/>
        </w:numPr>
        <w:ind w:left="180" w:hanging="180"/>
        <w:rPr>
          <w:rFonts w:ascii="CVS Health Sans" w:hAnsi="CVS Health Sans"/>
          <w:color w:val="333E48"/>
          <w:szCs w:val="20"/>
        </w:rPr>
      </w:pPr>
      <w:r>
        <w:rPr>
          <w:rFonts w:ascii="CVS Health Sans" w:hAnsi="CVS Health Sans"/>
          <w:color w:val="333E48"/>
          <w:szCs w:val="20"/>
        </w:rPr>
        <w:t>To w</w:t>
      </w:r>
      <w:r w:rsidR="00C24482">
        <w:rPr>
          <w:rFonts w:ascii="CVS Health Sans" w:hAnsi="CVS Health Sans"/>
          <w:color w:val="333E48"/>
          <w:szCs w:val="20"/>
        </w:rPr>
        <w:t>ork</w:t>
      </w:r>
      <w:r w:rsidR="00496CF4">
        <w:rPr>
          <w:rFonts w:ascii="CVS Health Sans" w:hAnsi="CVS Health Sans"/>
          <w:color w:val="333E48"/>
          <w:szCs w:val="20"/>
        </w:rPr>
        <w:t xml:space="preserve"> in small groups to complete a case study on an actuarial </w:t>
      </w:r>
      <w:r w:rsidR="007F083D">
        <w:rPr>
          <w:rFonts w:ascii="CVS Health Sans" w:hAnsi="CVS Health Sans"/>
          <w:color w:val="333E48"/>
          <w:szCs w:val="20"/>
        </w:rPr>
        <w:t xml:space="preserve">healthcare </w:t>
      </w:r>
      <w:r w:rsidR="00496CF4">
        <w:rPr>
          <w:rFonts w:ascii="CVS Health Sans" w:hAnsi="CVS Health Sans"/>
          <w:color w:val="333E48"/>
          <w:szCs w:val="20"/>
        </w:rPr>
        <w:t>topic</w:t>
      </w:r>
    </w:p>
    <w:p w14:paraId="26A748D3" w14:textId="1B95C40B" w:rsidR="00C24482" w:rsidRDefault="00790E6C" w:rsidP="00B65301">
      <w:pPr>
        <w:numPr>
          <w:ilvl w:val="0"/>
          <w:numId w:val="11"/>
        </w:numPr>
        <w:ind w:left="180" w:hanging="180"/>
        <w:rPr>
          <w:rFonts w:ascii="CVS Health Sans" w:hAnsi="CVS Health Sans"/>
          <w:color w:val="333E48"/>
          <w:szCs w:val="20"/>
        </w:rPr>
      </w:pPr>
      <w:r>
        <w:rPr>
          <w:rFonts w:ascii="CVS Health Sans" w:hAnsi="CVS Health Sans"/>
          <w:color w:val="333E48"/>
          <w:szCs w:val="20"/>
        </w:rPr>
        <w:t>To listen to a</w:t>
      </w:r>
      <w:r w:rsidR="00C24482">
        <w:rPr>
          <w:rFonts w:ascii="CVS Health Sans" w:hAnsi="CVS Health Sans"/>
          <w:color w:val="333E48"/>
          <w:szCs w:val="20"/>
        </w:rPr>
        <w:t>n introduction to Aetna’s actuarial internship and full-time programs</w:t>
      </w:r>
    </w:p>
    <w:p w14:paraId="668700FD" w14:textId="1D5DD906" w:rsidR="00A926FE" w:rsidRPr="005F7037" w:rsidRDefault="00496CF4" w:rsidP="2A112322">
      <w:pPr>
        <w:numPr>
          <w:ilvl w:val="0"/>
          <w:numId w:val="11"/>
        </w:numPr>
        <w:ind w:left="180" w:hanging="180"/>
        <w:rPr>
          <w:rFonts w:ascii="CVS Health Sans" w:hAnsi="CVS Health Sans"/>
          <w:color w:val="414141" w:themeColor="text2"/>
        </w:rPr>
      </w:pPr>
      <w:r w:rsidRPr="2A112322">
        <w:rPr>
          <w:rFonts w:ascii="CVS Health Sans" w:hAnsi="CVS Health Sans"/>
          <w:color w:val="333E48"/>
        </w:rPr>
        <w:t>To network amongst your peers and Aetna actuaries</w:t>
      </w:r>
    </w:p>
    <w:p w14:paraId="620D1389" w14:textId="77777777" w:rsidR="00A926FE" w:rsidRPr="005F7037" w:rsidRDefault="00A926FE" w:rsidP="00930B21">
      <w:pPr>
        <w:rPr>
          <w:rFonts w:ascii="CVS Health Sans" w:hAnsi="CVS Health Sans"/>
          <w:color w:val="414141" w:themeColor="text2"/>
        </w:rPr>
      </w:pPr>
    </w:p>
    <w:p w14:paraId="2AB34A55" w14:textId="0AD1D695" w:rsidR="00C842E4" w:rsidRPr="00F74EC4" w:rsidRDefault="00E25F5F" w:rsidP="006C6FEC">
      <w:pPr>
        <w:spacing w:line="276" w:lineRule="auto"/>
        <w:rPr>
          <w:rFonts w:ascii="CVS Health Sans" w:hAnsi="CVS Health Sans"/>
          <w:b/>
          <w:sz w:val="24"/>
        </w:rPr>
      </w:pPr>
      <w:r>
        <w:rPr>
          <w:rFonts w:ascii="CVS Health Sans" w:hAnsi="CVS Health Sans"/>
          <w:b/>
          <w:sz w:val="24"/>
        </w:rPr>
        <w:t xml:space="preserve">How to </w:t>
      </w:r>
      <w:r w:rsidR="0053166D">
        <w:rPr>
          <w:rFonts w:ascii="CVS Health Sans" w:hAnsi="CVS Health Sans"/>
          <w:b/>
          <w:sz w:val="24"/>
        </w:rPr>
        <w:t>Attend</w:t>
      </w:r>
      <w:r w:rsidR="00417B32">
        <w:rPr>
          <w:rFonts w:ascii="CVS Health Sans" w:hAnsi="CVS Health Sans"/>
          <w:b/>
          <w:sz w:val="24"/>
        </w:rPr>
        <w:t xml:space="preserve"> College Day</w:t>
      </w:r>
    </w:p>
    <w:p w14:paraId="38ABAA77" w14:textId="49E705B6" w:rsidR="007A6DD8" w:rsidRPr="007A6DD8" w:rsidRDefault="00C24482" w:rsidP="007A6DD8">
      <w:pPr>
        <w:numPr>
          <w:ilvl w:val="0"/>
          <w:numId w:val="11"/>
        </w:numPr>
        <w:ind w:left="180" w:hanging="180"/>
        <w:rPr>
          <w:rFonts w:ascii="CVS Health Sans" w:hAnsi="CVS Health Sans"/>
          <w:color w:val="414141" w:themeColor="text2"/>
        </w:rPr>
      </w:pPr>
      <w:r w:rsidRPr="583B95EF">
        <w:rPr>
          <w:rFonts w:ascii="CVS Health Sans" w:hAnsi="CVS Health Sans"/>
          <w:color w:val="414141" w:themeColor="text2"/>
        </w:rPr>
        <w:t xml:space="preserve">We are now </w:t>
      </w:r>
      <w:r w:rsidR="0053166D" w:rsidRPr="583B95EF">
        <w:rPr>
          <w:rFonts w:ascii="CVS Health Sans" w:hAnsi="CVS Health Sans"/>
          <w:color w:val="414141" w:themeColor="text2"/>
        </w:rPr>
        <w:t>accepting interest forms</w:t>
      </w:r>
      <w:r w:rsidRPr="583B95EF">
        <w:rPr>
          <w:rFonts w:ascii="CVS Health Sans" w:hAnsi="CVS Health Sans"/>
          <w:color w:val="414141" w:themeColor="text2"/>
        </w:rPr>
        <w:t xml:space="preserve"> through </w:t>
      </w:r>
      <w:r w:rsidR="36E8992D" w:rsidRPr="583B95EF">
        <w:rPr>
          <w:rFonts w:ascii="CVS Health Sans" w:hAnsi="CVS Health Sans"/>
          <w:b/>
          <w:bCs/>
          <w:color w:val="414141" w:themeColor="text2"/>
        </w:rPr>
        <w:t>Friday</w:t>
      </w:r>
      <w:r w:rsidRPr="583B95EF">
        <w:rPr>
          <w:rFonts w:ascii="CVS Health Sans" w:hAnsi="CVS Health Sans"/>
          <w:b/>
          <w:bCs/>
          <w:color w:val="414141" w:themeColor="text2"/>
        </w:rPr>
        <w:t xml:space="preserve">, </w:t>
      </w:r>
      <w:r w:rsidR="154C6278" w:rsidRPr="583B95EF">
        <w:rPr>
          <w:rFonts w:ascii="CVS Health Sans" w:hAnsi="CVS Health Sans"/>
          <w:b/>
          <w:bCs/>
          <w:color w:val="414141" w:themeColor="text2"/>
        </w:rPr>
        <w:t>March</w:t>
      </w:r>
      <w:r w:rsidRPr="583B95EF">
        <w:rPr>
          <w:rFonts w:ascii="CVS Health Sans" w:hAnsi="CVS Health Sans"/>
          <w:b/>
          <w:bCs/>
          <w:color w:val="414141" w:themeColor="text2"/>
        </w:rPr>
        <w:t xml:space="preserve"> </w:t>
      </w:r>
      <w:r w:rsidR="3AD037BD" w:rsidRPr="583B95EF">
        <w:rPr>
          <w:rFonts w:ascii="CVS Health Sans" w:hAnsi="CVS Health Sans"/>
          <w:b/>
          <w:bCs/>
          <w:color w:val="414141" w:themeColor="text2"/>
        </w:rPr>
        <w:t>8</w:t>
      </w:r>
      <w:r w:rsidRPr="583B95EF">
        <w:rPr>
          <w:rFonts w:ascii="CVS Health Sans" w:hAnsi="CVS Health Sans"/>
          <w:b/>
          <w:bCs/>
          <w:color w:val="414141" w:themeColor="text2"/>
          <w:vertAlign w:val="superscript"/>
        </w:rPr>
        <w:t>th</w:t>
      </w:r>
    </w:p>
    <w:p w14:paraId="5957557E" w14:textId="19807292" w:rsidR="007A6DD8" w:rsidRDefault="007A6DD8" w:rsidP="007A6DD8">
      <w:pPr>
        <w:numPr>
          <w:ilvl w:val="0"/>
          <w:numId w:val="11"/>
        </w:numPr>
        <w:rPr>
          <w:rFonts w:ascii="CVS Health Sans" w:hAnsi="CVS Health Sans"/>
          <w:color w:val="414141" w:themeColor="text2"/>
        </w:rPr>
      </w:pPr>
      <w:r>
        <w:rPr>
          <w:rFonts w:ascii="CVS Health Sans" w:hAnsi="CVS Health Sans"/>
          <w:color w:val="414141" w:themeColor="text2"/>
        </w:rPr>
        <w:t xml:space="preserve">Students will be prompted to submit their resume to </w:t>
      </w:r>
      <w:hyperlink r:id="rId13" w:history="1">
        <w:r w:rsidR="009472E9" w:rsidRPr="00FA5667">
          <w:rPr>
            <w:rStyle w:val="Hyperlink"/>
            <w:rFonts w:ascii="CVS Health Sans" w:hAnsi="CVS Health Sans"/>
            <w:color w:val="0563C1"/>
            <w:u w:val="single"/>
          </w:rPr>
          <w:t>searsj@aetna.com</w:t>
        </w:r>
      </w:hyperlink>
      <w:r>
        <w:rPr>
          <w:rFonts w:ascii="CVS Health Sans" w:hAnsi="CVS Health Sans"/>
          <w:color w:val="414141" w:themeColor="text2"/>
        </w:rPr>
        <w:t xml:space="preserve"> </w:t>
      </w:r>
    </w:p>
    <w:p w14:paraId="00E8DA89" w14:textId="337B133F" w:rsidR="0053166D" w:rsidRPr="00BB79D3" w:rsidRDefault="0053166D" w:rsidP="0053166D">
      <w:pPr>
        <w:pStyle w:val="ListBullet2"/>
        <w:numPr>
          <w:ilvl w:val="0"/>
          <w:numId w:val="11"/>
        </w:numPr>
        <w:rPr>
          <w:rFonts w:ascii="CVS Health Sans" w:hAnsi="CVS Health Sans"/>
          <w:color w:val="414141" w:themeColor="text2"/>
        </w:rPr>
      </w:pPr>
      <w:r w:rsidRPr="583B95EF">
        <w:rPr>
          <w:rFonts w:ascii="CVS Health Sans" w:hAnsi="CVS Health Sans"/>
          <w:color w:val="414141" w:themeColor="text2"/>
        </w:rPr>
        <w:t xml:space="preserve">Students will be notified whether they’re selected to attend by </w:t>
      </w:r>
      <w:r w:rsidRPr="583B95EF">
        <w:rPr>
          <w:rFonts w:ascii="CVS Health Sans" w:hAnsi="CVS Health Sans"/>
          <w:b/>
          <w:bCs/>
          <w:color w:val="414141" w:themeColor="text2"/>
        </w:rPr>
        <w:t xml:space="preserve">Friday, </w:t>
      </w:r>
      <w:r w:rsidR="6F26E7FA" w:rsidRPr="583B95EF">
        <w:rPr>
          <w:rFonts w:ascii="CVS Health Sans" w:hAnsi="CVS Health Sans"/>
          <w:b/>
          <w:bCs/>
          <w:color w:val="414141" w:themeColor="text2"/>
        </w:rPr>
        <w:t>March</w:t>
      </w:r>
      <w:r w:rsidRPr="583B95EF">
        <w:rPr>
          <w:rFonts w:ascii="CVS Health Sans" w:hAnsi="CVS Health Sans"/>
          <w:b/>
          <w:bCs/>
          <w:color w:val="414141" w:themeColor="text2"/>
        </w:rPr>
        <w:t xml:space="preserve"> </w:t>
      </w:r>
      <w:r w:rsidR="6F56476A" w:rsidRPr="583B95EF">
        <w:rPr>
          <w:rFonts w:ascii="CVS Health Sans" w:hAnsi="CVS Health Sans"/>
          <w:b/>
          <w:bCs/>
          <w:color w:val="414141" w:themeColor="text2"/>
        </w:rPr>
        <w:t>15</w:t>
      </w:r>
      <w:r w:rsidRPr="583B95EF">
        <w:rPr>
          <w:rFonts w:ascii="CVS Health Sans" w:hAnsi="CVS Health Sans"/>
          <w:b/>
          <w:bCs/>
          <w:color w:val="414141" w:themeColor="text2"/>
          <w:vertAlign w:val="superscript"/>
        </w:rPr>
        <w:t>th</w:t>
      </w:r>
      <w:r w:rsidRPr="583B95EF">
        <w:rPr>
          <w:rFonts w:ascii="CVS Health Sans" w:hAnsi="CVS Health Sans"/>
          <w:color w:val="414141" w:themeColor="text2"/>
        </w:rPr>
        <w:t>.</w:t>
      </w:r>
    </w:p>
    <w:p w14:paraId="4497E8A6" w14:textId="4ABE2119" w:rsidR="00C24482" w:rsidRPr="00C24482" w:rsidRDefault="00C24482" w:rsidP="00C24482">
      <w:pPr>
        <w:numPr>
          <w:ilvl w:val="0"/>
          <w:numId w:val="11"/>
        </w:numPr>
        <w:ind w:left="180" w:hanging="180"/>
        <w:rPr>
          <w:rFonts w:ascii="CVS Health Sans" w:hAnsi="CVS Health Sans"/>
          <w:color w:val="414141" w:themeColor="text2"/>
        </w:rPr>
      </w:pPr>
      <w:r w:rsidRPr="583B95EF">
        <w:rPr>
          <w:rFonts w:ascii="CVS Health Sans" w:hAnsi="CVS Health Sans"/>
          <w:color w:val="414141" w:themeColor="text2"/>
        </w:rPr>
        <w:t>S</w:t>
      </w:r>
      <w:r w:rsidR="58AC8855" w:rsidRPr="583B95EF">
        <w:rPr>
          <w:rFonts w:ascii="CVS Health Sans" w:hAnsi="CVS Health Sans"/>
          <w:color w:val="414141" w:themeColor="text2"/>
        </w:rPr>
        <w:t>tudents</w:t>
      </w:r>
      <w:r w:rsidRPr="583B95EF">
        <w:rPr>
          <w:rFonts w:ascii="CVS Health Sans" w:hAnsi="CVS Health Sans"/>
          <w:color w:val="414141" w:themeColor="text2"/>
        </w:rPr>
        <w:t xml:space="preserve"> who attended in 202</w:t>
      </w:r>
      <w:r w:rsidR="2987FF8D" w:rsidRPr="583B95EF">
        <w:rPr>
          <w:rFonts w:ascii="CVS Health Sans" w:hAnsi="CVS Health Sans"/>
          <w:color w:val="414141" w:themeColor="text2"/>
        </w:rPr>
        <w:t>3</w:t>
      </w:r>
      <w:r w:rsidRPr="583B95EF">
        <w:rPr>
          <w:rFonts w:ascii="CVS Health Sans" w:hAnsi="CVS Health Sans"/>
          <w:color w:val="414141" w:themeColor="text2"/>
        </w:rPr>
        <w:t xml:space="preserve"> are still welcome to </w:t>
      </w:r>
      <w:r w:rsidR="0053166D" w:rsidRPr="583B95EF">
        <w:rPr>
          <w:rFonts w:ascii="CVS Health Sans" w:hAnsi="CVS Health Sans"/>
          <w:color w:val="414141" w:themeColor="text2"/>
        </w:rPr>
        <w:t>express their interest</w:t>
      </w:r>
      <w:r w:rsidRPr="583B95EF">
        <w:rPr>
          <w:rFonts w:ascii="CVS Health Sans" w:hAnsi="CVS Health Sans"/>
          <w:color w:val="414141" w:themeColor="text2"/>
        </w:rPr>
        <w:t>. While some of the materials will be similar, they will be refreshed</w:t>
      </w:r>
      <w:r w:rsidR="007A6DD8" w:rsidRPr="583B95EF">
        <w:rPr>
          <w:rFonts w:ascii="CVS Health Sans" w:hAnsi="CVS Health Sans"/>
          <w:color w:val="414141" w:themeColor="text2"/>
        </w:rPr>
        <w:t xml:space="preserve"> with updated information</w:t>
      </w:r>
      <w:r w:rsidRPr="583B95EF">
        <w:rPr>
          <w:rFonts w:ascii="CVS Health Sans" w:hAnsi="CVS Health Sans"/>
          <w:color w:val="414141" w:themeColor="text2"/>
        </w:rPr>
        <w:t>. You could also expect to see an updated case study and have different networking groups</w:t>
      </w:r>
    </w:p>
    <w:p w14:paraId="5090A7E5" w14:textId="5F7A031C" w:rsidR="00C24482" w:rsidRDefault="00BF5F02" w:rsidP="00667C5D">
      <w:pPr>
        <w:numPr>
          <w:ilvl w:val="0"/>
          <w:numId w:val="11"/>
        </w:numPr>
        <w:ind w:left="180" w:hanging="180"/>
        <w:rPr>
          <w:rFonts w:ascii="CVS Health Sans" w:hAnsi="CVS Health Sans"/>
          <w:color w:val="414141" w:themeColor="text2"/>
        </w:rPr>
      </w:pPr>
      <w:r w:rsidRPr="583B95EF">
        <w:rPr>
          <w:rFonts w:ascii="CVS Health Sans" w:hAnsi="CVS Health Sans"/>
          <w:color w:val="414141" w:themeColor="text2"/>
        </w:rPr>
        <w:t xml:space="preserve">We are asking students to be available </w:t>
      </w:r>
      <w:r w:rsidRPr="00FA5667">
        <w:rPr>
          <w:rFonts w:ascii="CVS Health Sans" w:hAnsi="CVS Health Sans"/>
          <w:color w:val="414141" w:themeColor="text2"/>
        </w:rPr>
        <w:t>for th</w:t>
      </w:r>
      <w:r w:rsidR="00FA5667" w:rsidRPr="00FA5667">
        <w:rPr>
          <w:rFonts w:ascii="CVS Health Sans" w:hAnsi="CVS Health Sans"/>
          <w:color w:val="414141" w:themeColor="text2"/>
        </w:rPr>
        <w:t>e</w:t>
      </w:r>
      <w:r w:rsidR="00FA5667">
        <w:rPr>
          <w:rFonts w:ascii="CVS Health Sans" w:hAnsi="CVS Health Sans"/>
          <w:color w:val="414141" w:themeColor="text2"/>
        </w:rPr>
        <w:t xml:space="preserve"> entirety of the afternoon</w:t>
      </w:r>
      <w:r w:rsidRPr="583B95EF">
        <w:rPr>
          <w:rFonts w:ascii="CVS Health Sans" w:hAnsi="CVS Health Sans"/>
          <w:color w:val="414141" w:themeColor="text2"/>
        </w:rPr>
        <w:t xml:space="preserve"> to make this opportunity as valuable as possible for all involved. It is the student’s responsibility to </w:t>
      </w:r>
      <w:bookmarkStart w:id="2" w:name="_Int_UdEo3BXV"/>
      <w:proofErr w:type="gramStart"/>
      <w:r w:rsidRPr="583B95EF">
        <w:rPr>
          <w:rFonts w:ascii="CVS Health Sans" w:hAnsi="CVS Health Sans"/>
          <w:color w:val="414141" w:themeColor="text2"/>
        </w:rPr>
        <w:t>plan ahead</w:t>
      </w:r>
      <w:bookmarkEnd w:id="2"/>
      <w:proofErr w:type="gramEnd"/>
      <w:r w:rsidRPr="583B95EF">
        <w:rPr>
          <w:rFonts w:ascii="CVS Health Sans" w:hAnsi="CVS Health Sans"/>
          <w:color w:val="414141" w:themeColor="text2"/>
        </w:rPr>
        <w:t>, inform professors and work obligations of their absences, and make up work as agreed upon</w:t>
      </w:r>
    </w:p>
    <w:p w14:paraId="0BDCFDF3" w14:textId="5DB1C628" w:rsidR="00667C5D" w:rsidRPr="00667C5D" w:rsidRDefault="00BF5F02" w:rsidP="00667C5D">
      <w:pPr>
        <w:numPr>
          <w:ilvl w:val="0"/>
          <w:numId w:val="11"/>
        </w:numPr>
        <w:ind w:left="180" w:hanging="180"/>
        <w:rPr>
          <w:rFonts w:ascii="CVS Health Sans" w:hAnsi="CVS Health Sans"/>
          <w:color w:val="414141" w:themeColor="text2"/>
        </w:rPr>
      </w:pPr>
      <w:r>
        <w:rPr>
          <w:rFonts w:ascii="CVS Health Sans" w:hAnsi="CVS Health Sans"/>
          <w:color w:val="414141" w:themeColor="text2"/>
        </w:rPr>
        <w:t xml:space="preserve">All students are welcome to apply to College Day to learn about healthcare &amp; insurance and to build professional connections, </w:t>
      </w:r>
      <w:r w:rsidR="00802587">
        <w:rPr>
          <w:rFonts w:ascii="CVS Health Sans" w:hAnsi="CVS Health Sans"/>
          <w:color w:val="414141" w:themeColor="text2"/>
        </w:rPr>
        <w:t xml:space="preserve">as we are now able to sponsor international students for work Visas for </w:t>
      </w:r>
      <w:r>
        <w:rPr>
          <w:rFonts w:ascii="CVS Health Sans" w:hAnsi="CVS Health Sans"/>
          <w:color w:val="414141" w:themeColor="text2"/>
        </w:rPr>
        <w:t>future internship and full-time opportunities</w:t>
      </w:r>
    </w:p>
    <w:p w14:paraId="025BD740" w14:textId="1377618F" w:rsidR="00A20F9B" w:rsidRPr="005F7037" w:rsidRDefault="00A20F9B" w:rsidP="2A112322">
      <w:pPr>
        <w:pStyle w:val="Disclaimer"/>
        <w:rPr>
          <w:color w:val="414141" w:themeColor="text2"/>
        </w:rPr>
      </w:pPr>
    </w:p>
    <w:p w14:paraId="752D7FBF" w14:textId="762B8844" w:rsidR="00F74EC4" w:rsidRPr="00F74EC4" w:rsidRDefault="00BB79D3" w:rsidP="00F74EC4">
      <w:pPr>
        <w:spacing w:line="276" w:lineRule="auto"/>
        <w:jc w:val="center"/>
        <w:rPr>
          <w:rFonts w:ascii="CVS Health Sans" w:hAnsi="CVS Health Sans"/>
          <w:b/>
          <w:sz w:val="28"/>
          <w:szCs w:val="28"/>
          <w:u w:val="single"/>
        </w:rPr>
      </w:pPr>
      <w:r>
        <w:rPr>
          <w:rFonts w:ascii="CVS Health Sans" w:hAnsi="CVS Health Sans"/>
          <w:b/>
          <w:sz w:val="28"/>
          <w:szCs w:val="28"/>
          <w:u w:val="single"/>
        </w:rPr>
        <w:t>Interest Form Information</w:t>
      </w:r>
    </w:p>
    <w:p w14:paraId="7F729E7A" w14:textId="59414C85" w:rsidR="00BB79D3" w:rsidRDefault="0053166D" w:rsidP="00F74EC4">
      <w:pPr>
        <w:pStyle w:val="Disclaimer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Please complete</w:t>
      </w:r>
      <w:r w:rsidR="00F74EC4" w:rsidRPr="00F74EC4">
        <w:rPr>
          <w:b/>
          <w:bCs w:val="0"/>
          <w:sz w:val="24"/>
          <w:szCs w:val="24"/>
        </w:rPr>
        <w:t xml:space="preserve"> </w:t>
      </w:r>
      <w:r>
        <w:rPr>
          <w:b/>
          <w:bCs w:val="0"/>
          <w:sz w:val="24"/>
          <w:szCs w:val="24"/>
        </w:rPr>
        <w:t xml:space="preserve">the </w:t>
      </w:r>
      <w:r w:rsidR="00F74EC4" w:rsidRPr="00F74EC4">
        <w:rPr>
          <w:b/>
          <w:bCs w:val="0"/>
          <w:sz w:val="24"/>
          <w:szCs w:val="24"/>
        </w:rPr>
        <w:t>online</w:t>
      </w:r>
      <w:r w:rsidR="00A41AFF">
        <w:rPr>
          <w:b/>
          <w:bCs w:val="0"/>
          <w:sz w:val="24"/>
          <w:szCs w:val="24"/>
        </w:rPr>
        <w:t xml:space="preserve"> </w:t>
      </w:r>
      <w:r>
        <w:rPr>
          <w:b/>
          <w:bCs w:val="0"/>
          <w:sz w:val="24"/>
          <w:szCs w:val="24"/>
        </w:rPr>
        <w:t>interest form</w:t>
      </w:r>
      <w:r w:rsidR="00BB79D3">
        <w:rPr>
          <w:b/>
          <w:bCs w:val="0"/>
          <w:sz w:val="24"/>
          <w:szCs w:val="24"/>
        </w:rPr>
        <w:t xml:space="preserve"> in the following link</w:t>
      </w:r>
      <w:r>
        <w:rPr>
          <w:b/>
          <w:bCs w:val="0"/>
          <w:sz w:val="24"/>
          <w:szCs w:val="24"/>
        </w:rPr>
        <w:t xml:space="preserve"> </w:t>
      </w:r>
      <w:r w:rsidR="00A41AFF">
        <w:rPr>
          <w:b/>
          <w:bCs w:val="0"/>
          <w:sz w:val="24"/>
          <w:szCs w:val="24"/>
        </w:rPr>
        <w:t xml:space="preserve">by </w:t>
      </w:r>
      <w:r w:rsidR="005A085A" w:rsidRPr="00B23036">
        <w:rPr>
          <w:b/>
          <w:bCs w:val="0"/>
          <w:sz w:val="24"/>
          <w:szCs w:val="24"/>
        </w:rPr>
        <w:t>March</w:t>
      </w:r>
      <w:r w:rsidR="00A41AFF" w:rsidRPr="00B23036">
        <w:rPr>
          <w:b/>
          <w:bCs w:val="0"/>
          <w:sz w:val="24"/>
          <w:szCs w:val="24"/>
        </w:rPr>
        <w:t xml:space="preserve"> </w:t>
      </w:r>
      <w:r w:rsidR="005A085A" w:rsidRPr="00B23036">
        <w:rPr>
          <w:b/>
          <w:bCs w:val="0"/>
          <w:sz w:val="24"/>
          <w:szCs w:val="24"/>
        </w:rPr>
        <w:t>8</w:t>
      </w:r>
      <w:r w:rsidR="00A41AFF" w:rsidRPr="00B23036">
        <w:rPr>
          <w:b/>
          <w:bCs w:val="0"/>
          <w:sz w:val="24"/>
          <w:szCs w:val="24"/>
          <w:vertAlign w:val="superscript"/>
        </w:rPr>
        <w:t>th</w:t>
      </w:r>
    </w:p>
    <w:p w14:paraId="07D7A177" w14:textId="140B55C7" w:rsidR="00F74EC4" w:rsidRPr="00F74EC4" w:rsidRDefault="00BB79D3" w:rsidP="00F74EC4">
      <w:pPr>
        <w:pStyle w:val="Disclaimer"/>
        <w:jc w:val="center"/>
        <w:rPr>
          <w:sz w:val="24"/>
          <w:szCs w:val="24"/>
        </w:rPr>
      </w:pPr>
      <w:r w:rsidRPr="00BB79D3">
        <w:rPr>
          <w:b/>
          <w:bCs w:val="0"/>
          <w:sz w:val="24"/>
          <w:szCs w:val="24"/>
        </w:rPr>
        <w:t>Link:</w:t>
      </w:r>
      <w:r w:rsidRPr="00BB79D3">
        <w:rPr>
          <w:sz w:val="22"/>
          <w:szCs w:val="22"/>
        </w:rPr>
        <w:t xml:space="preserve"> </w:t>
      </w:r>
      <w:hyperlink r:id="rId14" w:history="1">
        <w:r w:rsidR="0053166D" w:rsidRPr="00003020">
          <w:rPr>
            <w:rStyle w:val="Hyperlink"/>
            <w:rFonts w:ascii="CVS Health Sans" w:hAnsi="CVS Health Sans"/>
            <w:b/>
            <w:color w:val="0563C1"/>
            <w:sz w:val="24"/>
            <w:szCs w:val="24"/>
            <w:u w:val="single"/>
          </w:rPr>
          <w:t>College Day Interest Form</w:t>
        </w:r>
      </w:hyperlink>
    </w:p>
    <w:p w14:paraId="73F71163" w14:textId="6E4F50CE" w:rsidR="00A20F9B" w:rsidRDefault="00AF0AEE" w:rsidP="2A112322">
      <w:pPr>
        <w:pStyle w:val="Disclaimer"/>
        <w:jc w:val="center"/>
        <w:rPr>
          <w:rStyle w:val="Hyperlink"/>
          <w:rFonts w:ascii="CVS Health Sans" w:hAnsi="CVS Health Sans"/>
          <w:b/>
          <w:sz w:val="24"/>
          <w:szCs w:val="24"/>
        </w:rPr>
      </w:pPr>
      <w:r w:rsidRPr="2A112322">
        <w:rPr>
          <w:b/>
          <w:sz w:val="24"/>
          <w:szCs w:val="24"/>
        </w:rPr>
        <w:t xml:space="preserve">For any </w:t>
      </w:r>
      <w:r w:rsidR="007B50A4" w:rsidRPr="2A112322">
        <w:rPr>
          <w:b/>
          <w:sz w:val="24"/>
          <w:szCs w:val="24"/>
        </w:rPr>
        <w:t>questions,</w:t>
      </w:r>
      <w:r w:rsidRPr="2A112322">
        <w:rPr>
          <w:b/>
          <w:sz w:val="24"/>
          <w:szCs w:val="24"/>
        </w:rPr>
        <w:t xml:space="preserve"> p</w:t>
      </w:r>
      <w:r w:rsidR="007A6DD8" w:rsidRPr="2A112322">
        <w:rPr>
          <w:b/>
          <w:sz w:val="24"/>
          <w:szCs w:val="24"/>
        </w:rPr>
        <w:t>lease contact us at</w:t>
      </w:r>
      <w:r w:rsidR="007B50A4" w:rsidRPr="2A112322">
        <w:rPr>
          <w:b/>
          <w:sz w:val="24"/>
          <w:szCs w:val="24"/>
        </w:rPr>
        <w:t>:</w:t>
      </w:r>
      <w:r w:rsidR="007A6DD8" w:rsidRPr="2A112322">
        <w:rPr>
          <w:b/>
          <w:sz w:val="24"/>
          <w:szCs w:val="24"/>
        </w:rPr>
        <w:t xml:space="preserve"> </w:t>
      </w:r>
      <w:hyperlink r:id="rId15" w:history="1">
        <w:r w:rsidR="006C0B57" w:rsidRPr="00003020">
          <w:rPr>
            <w:rStyle w:val="Hyperlink"/>
            <w:rFonts w:ascii="CVS Health Sans" w:hAnsi="CVS Health Sans" w:cs="Times New Roman"/>
            <w:b/>
            <w:color w:val="0563C1"/>
            <w:sz w:val="24"/>
            <w:szCs w:val="24"/>
            <w:u w:val="single"/>
            <w:shd w:val="clear" w:color="auto" w:fill="auto"/>
          </w:rPr>
          <w:t>searsj@aetna.com</w:t>
        </w:r>
      </w:hyperlink>
    </w:p>
    <w:p w14:paraId="19013AE6" w14:textId="77777777" w:rsidR="000F3CB8" w:rsidRPr="000C3219" w:rsidRDefault="000F3CB8" w:rsidP="2A112322">
      <w:pPr>
        <w:pStyle w:val="Disclaimer"/>
        <w:jc w:val="center"/>
        <w:rPr>
          <w:b/>
          <w:sz w:val="24"/>
          <w:szCs w:val="24"/>
        </w:rPr>
      </w:pPr>
    </w:p>
    <w:sectPr w:rsidR="000F3CB8" w:rsidRPr="000C3219" w:rsidSect="00A20F9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900" w:right="1440" w:bottom="270" w:left="1440" w:header="720" w:footer="288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51BBC" w14:textId="77777777" w:rsidR="008A5155" w:rsidRDefault="008A5155">
      <w:r>
        <w:separator/>
      </w:r>
    </w:p>
  </w:endnote>
  <w:endnote w:type="continuationSeparator" w:id="0">
    <w:p w14:paraId="746D5DAB" w14:textId="77777777" w:rsidR="008A5155" w:rsidRDefault="008A5155">
      <w:r>
        <w:continuationSeparator/>
      </w:r>
    </w:p>
  </w:endnote>
  <w:endnote w:type="continuationNotice" w:id="1">
    <w:p w14:paraId="3F84FA2C" w14:textId="77777777" w:rsidR="008A5155" w:rsidRDefault="008A51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omaine Display Bold">
    <w:panose1 w:val="020A0803080505060203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VS Health Sans">
    <w:altName w:val="Calibri"/>
    <w:panose1 w:val="020B0504020202020204"/>
    <w:charset w:val="00"/>
    <w:family w:val="swiss"/>
    <w:pitch w:val="variable"/>
    <w:sig w:usb0="A000006F" w:usb1="4000004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Frutiger LT Std 45 Light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BF2A" w14:textId="77777777" w:rsidR="00A85DC3" w:rsidRDefault="00A85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9822" w14:textId="1A6F71EC" w:rsidR="008E5347" w:rsidRDefault="008E5347" w:rsidP="002F58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D758B" w14:textId="796B0A1A" w:rsidR="005F7037" w:rsidRDefault="005F7037" w:rsidP="002F5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ED383" w14:textId="77777777" w:rsidR="008A5155" w:rsidRDefault="008A5155">
      <w:r>
        <w:separator/>
      </w:r>
    </w:p>
  </w:footnote>
  <w:footnote w:type="continuationSeparator" w:id="0">
    <w:p w14:paraId="422FACFE" w14:textId="77777777" w:rsidR="008A5155" w:rsidRDefault="008A5155">
      <w:r>
        <w:continuationSeparator/>
      </w:r>
    </w:p>
  </w:footnote>
  <w:footnote w:type="continuationNotice" w:id="1">
    <w:p w14:paraId="0B037DB3" w14:textId="77777777" w:rsidR="008A5155" w:rsidRDefault="008A51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5BED" w14:textId="77777777" w:rsidR="00A85DC3" w:rsidRDefault="00A85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6E9E" w14:textId="77777777" w:rsidR="00A85DC3" w:rsidRDefault="00A85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5031A" w14:textId="77777777" w:rsidR="00A85DC3" w:rsidRDefault="00A85DC3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CB7Imcx6" int2:invalidationBookmarkName="" int2:hashCode="d1f5BnH5kbkua6" int2:id="TQJyLSXr">
      <int2:state int2:value="Rejected" int2:type="AugLoop_Text_Critique"/>
    </int2:bookmark>
    <int2:bookmark int2:bookmarkName="_Int_QJxz92lc" int2:invalidationBookmarkName="" int2:hashCode="r7OeSVPvPdGvvX" int2:id="gLEjnEss">
      <int2:state int2:value="Rejected" int2:type="AugLoop_Text_Critique"/>
    </int2:bookmark>
    <int2:bookmark int2:bookmarkName="_Int_UdEo3BXV" int2:invalidationBookmarkName="" int2:hashCode="So5HyfB0VwVLl1" int2:id="M9y5fNHQ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BB8A13C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</w:abstractNum>
  <w:abstractNum w:abstractNumId="1" w15:restartNumberingAfterBreak="0">
    <w:nsid w:val="02B15F6F"/>
    <w:multiLevelType w:val="multilevel"/>
    <w:tmpl w:val="26F02A28"/>
    <w:name w:val="Brand bullets"/>
    <w:lvl w:ilvl="0">
      <w:start w:val="1"/>
      <w:numFmt w:val="bullet"/>
      <w:lvlText w:val="•"/>
      <w:lvlJc w:val="left"/>
      <w:pPr>
        <w:ind w:left="115" w:hanging="11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259" w:hanging="129"/>
      </w:pPr>
      <w:rPr>
        <w:rFonts w:ascii="Lucida Grande" w:hAnsi="Lucida Grande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D2A5C"/>
    <w:multiLevelType w:val="multilevel"/>
    <w:tmpl w:val="7C3EC880"/>
    <w:name w:val="Brand style bullets2"/>
    <w:lvl w:ilvl="0">
      <w:start w:val="1"/>
      <w:numFmt w:val="decimalZero"/>
      <w:lvlText w:val="%1"/>
      <w:lvlJc w:val="left"/>
      <w:pPr>
        <w:ind w:left="115" w:hanging="115"/>
      </w:pPr>
      <w:rPr>
        <w:rFonts w:hint="default"/>
      </w:rPr>
    </w:lvl>
    <w:lvl w:ilvl="1">
      <w:start w:val="1"/>
      <w:numFmt w:val="bullet"/>
      <w:pStyle w:val="2ndlevelbulletStyle3"/>
      <w:lvlText w:val="-"/>
      <w:lvlJc w:val="left"/>
      <w:pPr>
        <w:tabs>
          <w:tab w:val="num" w:pos="245"/>
        </w:tabs>
        <w:ind w:left="245" w:hanging="115"/>
      </w:pPr>
      <w:rPr>
        <w:rFonts w:ascii="Lucida Grande" w:hAnsi="Lucida Grande" w:hint="default"/>
      </w:rPr>
    </w:lvl>
    <w:lvl w:ilvl="2">
      <w:start w:val="1"/>
      <w:numFmt w:val="bullet"/>
      <w:lvlText w:val=""/>
      <w:lvlJc w:val="left"/>
      <w:pPr>
        <w:ind w:left="375" w:hanging="11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5" w:hanging="11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35" w:hanging="11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65" w:hanging="11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95" w:hanging="11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25" w:hanging="11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55" w:hanging="115"/>
      </w:pPr>
      <w:rPr>
        <w:rFonts w:ascii="Wingdings" w:hAnsi="Wingdings" w:hint="default"/>
      </w:rPr>
    </w:lvl>
  </w:abstractNum>
  <w:abstractNum w:abstractNumId="3" w15:restartNumberingAfterBreak="0">
    <w:nsid w:val="053D3768"/>
    <w:multiLevelType w:val="multilevel"/>
    <w:tmpl w:val="081C701C"/>
    <w:name w:val="Brand bullets22"/>
    <w:styleLink w:val="Style4"/>
    <w:lvl w:ilvl="0">
      <w:start w:val="1"/>
      <w:numFmt w:val="bullet"/>
      <w:lvlText w:val="•"/>
      <w:lvlJc w:val="left"/>
      <w:pPr>
        <w:ind w:left="115" w:hanging="11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259" w:hanging="129"/>
      </w:pPr>
      <w:rPr>
        <w:rFonts w:ascii="Lucida Grande" w:hAnsi="Lucida Grande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A090A"/>
    <w:multiLevelType w:val="multilevel"/>
    <w:tmpl w:val="01E05682"/>
    <w:styleLink w:val="Style3"/>
    <w:lvl w:ilvl="0">
      <w:start w:val="1"/>
      <w:numFmt w:val="bullet"/>
      <w:lvlText w:val=""/>
      <w:lvlJc w:val="left"/>
      <w:pPr>
        <w:ind w:left="360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869E1"/>
    <w:multiLevelType w:val="hybridMultilevel"/>
    <w:tmpl w:val="5FC6BDDE"/>
    <w:lvl w:ilvl="0" w:tplc="021099FA">
      <w:start w:val="1"/>
      <w:numFmt w:val="bullet"/>
      <w:pStyle w:val="Bodycopy"/>
      <w:lvlText w:val="–"/>
      <w:lvlJc w:val="left"/>
      <w:pPr>
        <w:ind w:left="245" w:hanging="125"/>
      </w:pPr>
      <w:rPr>
        <w:rFonts w:ascii="Open Sans" w:hAnsi="Open Sans" w:hint="default"/>
        <w:b w:val="0"/>
        <w:i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78B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E0046"/>
    <w:multiLevelType w:val="multilevel"/>
    <w:tmpl w:val="C812D736"/>
    <w:lvl w:ilvl="0">
      <w:start w:val="1"/>
      <w:numFmt w:val="bullet"/>
      <w:lvlText w:val="•"/>
      <w:lvlJc w:val="left"/>
      <w:pPr>
        <w:ind w:left="115" w:hanging="11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259" w:hanging="129"/>
      </w:pPr>
      <w:rPr>
        <w:rFonts w:ascii="Lucida Grande" w:hAnsi="Lucida Grande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A5522"/>
    <w:multiLevelType w:val="multilevel"/>
    <w:tmpl w:val="EE5CD2B2"/>
    <w:name w:val="Brand style bullets"/>
    <w:lvl w:ilvl="0">
      <w:start w:val="1"/>
      <w:numFmt w:val="bullet"/>
      <w:lvlText w:val="•"/>
      <w:lvlJc w:val="left"/>
      <w:pPr>
        <w:ind w:left="115" w:hanging="11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245" w:hanging="115"/>
      </w:pPr>
      <w:rPr>
        <w:rFonts w:ascii="Lucida Grande" w:hAnsi="Lucida Grande" w:hint="default"/>
      </w:rPr>
    </w:lvl>
    <w:lvl w:ilvl="2">
      <w:start w:val="1"/>
      <w:numFmt w:val="bullet"/>
      <w:lvlText w:val=""/>
      <w:lvlJc w:val="left"/>
      <w:pPr>
        <w:ind w:left="375" w:hanging="11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5" w:hanging="11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35" w:hanging="11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65" w:hanging="11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95" w:hanging="11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25" w:hanging="11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55" w:hanging="115"/>
      </w:pPr>
      <w:rPr>
        <w:rFonts w:ascii="Wingdings" w:hAnsi="Wingdings" w:hint="default"/>
      </w:rPr>
    </w:lvl>
  </w:abstractNum>
  <w:abstractNum w:abstractNumId="8" w15:restartNumberingAfterBreak="0">
    <w:nsid w:val="424A5220"/>
    <w:multiLevelType w:val="hybridMultilevel"/>
    <w:tmpl w:val="B4469946"/>
    <w:lvl w:ilvl="0" w:tplc="D38A01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F6A7D"/>
    <w:multiLevelType w:val="hybridMultilevel"/>
    <w:tmpl w:val="A0E02BB0"/>
    <w:lvl w:ilvl="0" w:tplc="1BB8A13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40D87"/>
    <w:multiLevelType w:val="multilevel"/>
    <w:tmpl w:val="A4D05090"/>
    <w:lvl w:ilvl="0">
      <w:start w:val="1"/>
      <w:numFmt w:val="bullet"/>
      <w:lvlText w:val="•"/>
      <w:lvlJc w:val="left"/>
      <w:pPr>
        <w:ind w:left="115" w:hanging="115"/>
      </w:pPr>
      <w:rPr>
        <w:rFonts w:ascii="Arial" w:hAnsi="Arial" w:hint="default"/>
      </w:rPr>
    </w:lvl>
    <w:lvl w:ilvl="1">
      <w:start w:val="1"/>
      <w:numFmt w:val="bullet"/>
      <w:pStyle w:val="2ndlevelbulletStyle4"/>
      <w:lvlText w:val="-"/>
      <w:lvlJc w:val="left"/>
      <w:pPr>
        <w:ind w:left="259" w:hanging="129"/>
      </w:pPr>
      <w:rPr>
        <w:rFonts w:ascii="Lucida Grande" w:hAnsi="Lucida Grande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449AA"/>
    <w:multiLevelType w:val="multilevel"/>
    <w:tmpl w:val="C812D736"/>
    <w:name w:val="Brand bullets"/>
    <w:lvl w:ilvl="0">
      <w:start w:val="1"/>
      <w:numFmt w:val="bullet"/>
      <w:lvlText w:val="•"/>
      <w:lvlJc w:val="left"/>
      <w:pPr>
        <w:ind w:left="115" w:hanging="11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259" w:hanging="129"/>
      </w:pPr>
      <w:rPr>
        <w:rFonts w:ascii="Lucida Grande" w:hAnsi="Lucida Grande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05168"/>
    <w:multiLevelType w:val="multilevel"/>
    <w:tmpl w:val="01E05682"/>
    <w:lvl w:ilvl="0">
      <w:start w:val="1"/>
      <w:numFmt w:val="bullet"/>
      <w:pStyle w:val="FirstLevelbullet"/>
      <w:lvlText w:val=""/>
      <w:lvlJc w:val="left"/>
      <w:pPr>
        <w:ind w:left="360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F4A6F"/>
    <w:multiLevelType w:val="multilevel"/>
    <w:tmpl w:val="081C701C"/>
    <w:name w:val="Brand bullets2"/>
    <w:numStyleLink w:val="Style4"/>
  </w:abstractNum>
  <w:abstractNum w:abstractNumId="14" w15:restartNumberingAfterBreak="0">
    <w:nsid w:val="5AF00362"/>
    <w:multiLevelType w:val="hybridMultilevel"/>
    <w:tmpl w:val="D828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07C61"/>
    <w:multiLevelType w:val="hybridMultilevel"/>
    <w:tmpl w:val="F1D41082"/>
    <w:lvl w:ilvl="0" w:tplc="B2225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48F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8D6A8">
      <w:start w:val="1"/>
      <w:numFmt w:val="bullet"/>
      <w:pStyle w:val="Firstlevelbullet0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CC7EA">
      <w:start w:val="686"/>
      <w:numFmt w:val="bullet"/>
      <w:pStyle w:val="Style32ndleftbullet"/>
      <w:lvlText w:val="-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8F9A8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8F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09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D27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A4B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57317575">
    <w:abstractNumId w:val="0"/>
  </w:num>
  <w:num w:numId="2" w16cid:durableId="1914507444">
    <w:abstractNumId w:val="5"/>
  </w:num>
  <w:num w:numId="3" w16cid:durableId="1320499642">
    <w:abstractNumId w:val="12"/>
  </w:num>
  <w:num w:numId="4" w16cid:durableId="1241796338">
    <w:abstractNumId w:val="4"/>
  </w:num>
  <w:num w:numId="5" w16cid:durableId="1118182178">
    <w:abstractNumId w:val="10"/>
  </w:num>
  <w:num w:numId="6" w16cid:durableId="625703418">
    <w:abstractNumId w:val="3"/>
  </w:num>
  <w:num w:numId="7" w16cid:durableId="1739325887">
    <w:abstractNumId w:val="2"/>
  </w:num>
  <w:num w:numId="8" w16cid:durableId="107968792">
    <w:abstractNumId w:val="6"/>
  </w:num>
  <w:num w:numId="9" w16cid:durableId="580455402">
    <w:abstractNumId w:val="14"/>
  </w:num>
  <w:num w:numId="10" w16cid:durableId="2022663179">
    <w:abstractNumId w:val="15"/>
  </w:num>
  <w:num w:numId="11" w16cid:durableId="116604465">
    <w:abstractNumId w:val="9"/>
  </w:num>
  <w:num w:numId="12" w16cid:durableId="89497357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9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C3"/>
    <w:rsid w:val="000015A3"/>
    <w:rsid w:val="00003020"/>
    <w:rsid w:val="000174CA"/>
    <w:rsid w:val="000174CE"/>
    <w:rsid w:val="0002055D"/>
    <w:rsid w:val="00022D35"/>
    <w:rsid w:val="000255E1"/>
    <w:rsid w:val="000358A6"/>
    <w:rsid w:val="00042B0E"/>
    <w:rsid w:val="00044094"/>
    <w:rsid w:val="00051F9D"/>
    <w:rsid w:val="000547BD"/>
    <w:rsid w:val="00057B5F"/>
    <w:rsid w:val="00061695"/>
    <w:rsid w:val="0007666A"/>
    <w:rsid w:val="00081764"/>
    <w:rsid w:val="00090623"/>
    <w:rsid w:val="00090654"/>
    <w:rsid w:val="0009229D"/>
    <w:rsid w:val="000A1B59"/>
    <w:rsid w:val="000B0C4D"/>
    <w:rsid w:val="000C2AB2"/>
    <w:rsid w:val="000C3219"/>
    <w:rsid w:val="000D092F"/>
    <w:rsid w:val="000E3C27"/>
    <w:rsid w:val="000E7AC9"/>
    <w:rsid w:val="000F08AF"/>
    <w:rsid w:val="000F2D06"/>
    <w:rsid w:val="000F3CB8"/>
    <w:rsid w:val="000F4887"/>
    <w:rsid w:val="00101A55"/>
    <w:rsid w:val="00110839"/>
    <w:rsid w:val="001135D2"/>
    <w:rsid w:val="00122B58"/>
    <w:rsid w:val="00126E5D"/>
    <w:rsid w:val="00135952"/>
    <w:rsid w:val="00141C9D"/>
    <w:rsid w:val="00152DB2"/>
    <w:rsid w:val="00153468"/>
    <w:rsid w:val="00175A3D"/>
    <w:rsid w:val="001804D8"/>
    <w:rsid w:val="00183B95"/>
    <w:rsid w:val="0019157A"/>
    <w:rsid w:val="001B19E9"/>
    <w:rsid w:val="001B1C52"/>
    <w:rsid w:val="001C0B43"/>
    <w:rsid w:val="001D06B1"/>
    <w:rsid w:val="001D2588"/>
    <w:rsid w:val="001F14C2"/>
    <w:rsid w:val="001F301E"/>
    <w:rsid w:val="001F4A99"/>
    <w:rsid w:val="001F530B"/>
    <w:rsid w:val="001F7B6B"/>
    <w:rsid w:val="002122EE"/>
    <w:rsid w:val="002159A7"/>
    <w:rsid w:val="00215D05"/>
    <w:rsid w:val="0023579C"/>
    <w:rsid w:val="002566F6"/>
    <w:rsid w:val="00257118"/>
    <w:rsid w:val="00260C14"/>
    <w:rsid w:val="00263924"/>
    <w:rsid w:val="002747D2"/>
    <w:rsid w:val="00275DB9"/>
    <w:rsid w:val="002830EA"/>
    <w:rsid w:val="00291146"/>
    <w:rsid w:val="00293DCF"/>
    <w:rsid w:val="002B4E67"/>
    <w:rsid w:val="002B7453"/>
    <w:rsid w:val="002C1966"/>
    <w:rsid w:val="002C5123"/>
    <w:rsid w:val="002C5B8D"/>
    <w:rsid w:val="002E2F51"/>
    <w:rsid w:val="002F3E28"/>
    <w:rsid w:val="002F58D9"/>
    <w:rsid w:val="002F689B"/>
    <w:rsid w:val="003056DB"/>
    <w:rsid w:val="00312772"/>
    <w:rsid w:val="00315E3A"/>
    <w:rsid w:val="00317F40"/>
    <w:rsid w:val="00322D2F"/>
    <w:rsid w:val="00324884"/>
    <w:rsid w:val="00326B63"/>
    <w:rsid w:val="00342C74"/>
    <w:rsid w:val="00352EDF"/>
    <w:rsid w:val="00355491"/>
    <w:rsid w:val="00360747"/>
    <w:rsid w:val="00364605"/>
    <w:rsid w:val="00365D8F"/>
    <w:rsid w:val="003712E0"/>
    <w:rsid w:val="003A17AA"/>
    <w:rsid w:val="003A2969"/>
    <w:rsid w:val="003A37C9"/>
    <w:rsid w:val="003A506E"/>
    <w:rsid w:val="003A5B09"/>
    <w:rsid w:val="003C0064"/>
    <w:rsid w:val="003C23B5"/>
    <w:rsid w:val="003D00E2"/>
    <w:rsid w:val="003E3CDC"/>
    <w:rsid w:val="003E637A"/>
    <w:rsid w:val="003F2386"/>
    <w:rsid w:val="003F3316"/>
    <w:rsid w:val="003F70AC"/>
    <w:rsid w:val="00415472"/>
    <w:rsid w:val="00417B32"/>
    <w:rsid w:val="004310F5"/>
    <w:rsid w:val="0043202B"/>
    <w:rsid w:val="0043215D"/>
    <w:rsid w:val="00433272"/>
    <w:rsid w:val="00440E81"/>
    <w:rsid w:val="00442346"/>
    <w:rsid w:val="00447726"/>
    <w:rsid w:val="0045254A"/>
    <w:rsid w:val="00455473"/>
    <w:rsid w:val="004621C9"/>
    <w:rsid w:val="00462C41"/>
    <w:rsid w:val="00470AA5"/>
    <w:rsid w:val="004813A9"/>
    <w:rsid w:val="00484605"/>
    <w:rsid w:val="004851FB"/>
    <w:rsid w:val="0048541B"/>
    <w:rsid w:val="00494398"/>
    <w:rsid w:val="00494DCA"/>
    <w:rsid w:val="00496CF4"/>
    <w:rsid w:val="004B1349"/>
    <w:rsid w:val="004B37FA"/>
    <w:rsid w:val="004E1A8F"/>
    <w:rsid w:val="004E4350"/>
    <w:rsid w:val="004E48E9"/>
    <w:rsid w:val="004F3E34"/>
    <w:rsid w:val="0050081C"/>
    <w:rsid w:val="005052CA"/>
    <w:rsid w:val="00506944"/>
    <w:rsid w:val="0052265E"/>
    <w:rsid w:val="005252FF"/>
    <w:rsid w:val="0053166D"/>
    <w:rsid w:val="00540E41"/>
    <w:rsid w:val="005502C9"/>
    <w:rsid w:val="005544E1"/>
    <w:rsid w:val="00555D41"/>
    <w:rsid w:val="005610CD"/>
    <w:rsid w:val="005709F1"/>
    <w:rsid w:val="00574036"/>
    <w:rsid w:val="00580AA2"/>
    <w:rsid w:val="00592E94"/>
    <w:rsid w:val="00595A58"/>
    <w:rsid w:val="00595AA4"/>
    <w:rsid w:val="005A085A"/>
    <w:rsid w:val="005B444C"/>
    <w:rsid w:val="005C0A80"/>
    <w:rsid w:val="005C3EBC"/>
    <w:rsid w:val="005C6F76"/>
    <w:rsid w:val="005E2019"/>
    <w:rsid w:val="005E3E92"/>
    <w:rsid w:val="005E5DE9"/>
    <w:rsid w:val="005F4211"/>
    <w:rsid w:val="005F7037"/>
    <w:rsid w:val="00607D2D"/>
    <w:rsid w:val="00616F22"/>
    <w:rsid w:val="006236DD"/>
    <w:rsid w:val="0063767E"/>
    <w:rsid w:val="006531BA"/>
    <w:rsid w:val="00667C5D"/>
    <w:rsid w:val="00672129"/>
    <w:rsid w:val="00672134"/>
    <w:rsid w:val="00672C24"/>
    <w:rsid w:val="006766DE"/>
    <w:rsid w:val="006840A6"/>
    <w:rsid w:val="006934CE"/>
    <w:rsid w:val="006A0510"/>
    <w:rsid w:val="006A2241"/>
    <w:rsid w:val="006A300A"/>
    <w:rsid w:val="006A60B2"/>
    <w:rsid w:val="006A7445"/>
    <w:rsid w:val="006C0B57"/>
    <w:rsid w:val="006C323E"/>
    <w:rsid w:val="006C6FEC"/>
    <w:rsid w:val="006F0D70"/>
    <w:rsid w:val="006F399F"/>
    <w:rsid w:val="006F4B86"/>
    <w:rsid w:val="00711B37"/>
    <w:rsid w:val="00741455"/>
    <w:rsid w:val="00743AAF"/>
    <w:rsid w:val="00751A79"/>
    <w:rsid w:val="00763397"/>
    <w:rsid w:val="0077573A"/>
    <w:rsid w:val="00790E6C"/>
    <w:rsid w:val="007A6DD8"/>
    <w:rsid w:val="007B4B9C"/>
    <w:rsid w:val="007B50A4"/>
    <w:rsid w:val="007E235A"/>
    <w:rsid w:val="007E2E1B"/>
    <w:rsid w:val="007F083D"/>
    <w:rsid w:val="007F1F08"/>
    <w:rsid w:val="0080178E"/>
    <w:rsid w:val="00802587"/>
    <w:rsid w:val="00827A87"/>
    <w:rsid w:val="00827F32"/>
    <w:rsid w:val="00833394"/>
    <w:rsid w:val="00847327"/>
    <w:rsid w:val="00847A66"/>
    <w:rsid w:val="0085447F"/>
    <w:rsid w:val="0087024F"/>
    <w:rsid w:val="00887087"/>
    <w:rsid w:val="00890459"/>
    <w:rsid w:val="008A3838"/>
    <w:rsid w:val="008A3E47"/>
    <w:rsid w:val="008A5155"/>
    <w:rsid w:val="008A593C"/>
    <w:rsid w:val="008A7FCF"/>
    <w:rsid w:val="008B1C78"/>
    <w:rsid w:val="008B7927"/>
    <w:rsid w:val="008C23FD"/>
    <w:rsid w:val="008D019C"/>
    <w:rsid w:val="008D6C86"/>
    <w:rsid w:val="008D7299"/>
    <w:rsid w:val="008E5347"/>
    <w:rsid w:val="008E6B7D"/>
    <w:rsid w:val="00901D09"/>
    <w:rsid w:val="00923320"/>
    <w:rsid w:val="00930B21"/>
    <w:rsid w:val="009338A9"/>
    <w:rsid w:val="009437B2"/>
    <w:rsid w:val="009466DD"/>
    <w:rsid w:val="00946FC9"/>
    <w:rsid w:val="009472E9"/>
    <w:rsid w:val="0095587B"/>
    <w:rsid w:val="0098424F"/>
    <w:rsid w:val="009923C4"/>
    <w:rsid w:val="00993CA4"/>
    <w:rsid w:val="00994028"/>
    <w:rsid w:val="0099528C"/>
    <w:rsid w:val="00996F64"/>
    <w:rsid w:val="00997C8B"/>
    <w:rsid w:val="009A377D"/>
    <w:rsid w:val="009B5F3C"/>
    <w:rsid w:val="00A006D2"/>
    <w:rsid w:val="00A023C4"/>
    <w:rsid w:val="00A04FC5"/>
    <w:rsid w:val="00A06928"/>
    <w:rsid w:val="00A107C1"/>
    <w:rsid w:val="00A2054C"/>
    <w:rsid w:val="00A20F9B"/>
    <w:rsid w:val="00A41AFF"/>
    <w:rsid w:val="00A4585C"/>
    <w:rsid w:val="00A45DD7"/>
    <w:rsid w:val="00A73F1E"/>
    <w:rsid w:val="00A85DC3"/>
    <w:rsid w:val="00A926FE"/>
    <w:rsid w:val="00A92BB7"/>
    <w:rsid w:val="00AA1CA6"/>
    <w:rsid w:val="00AA390B"/>
    <w:rsid w:val="00AC3AC1"/>
    <w:rsid w:val="00AD1124"/>
    <w:rsid w:val="00AD6736"/>
    <w:rsid w:val="00AE36F8"/>
    <w:rsid w:val="00AE7BEA"/>
    <w:rsid w:val="00AE7C35"/>
    <w:rsid w:val="00AF0AEE"/>
    <w:rsid w:val="00AF3ED0"/>
    <w:rsid w:val="00AF68BC"/>
    <w:rsid w:val="00B053BF"/>
    <w:rsid w:val="00B2296E"/>
    <w:rsid w:val="00B23036"/>
    <w:rsid w:val="00B23C02"/>
    <w:rsid w:val="00B26BE3"/>
    <w:rsid w:val="00B558C3"/>
    <w:rsid w:val="00B65301"/>
    <w:rsid w:val="00B65AEC"/>
    <w:rsid w:val="00B6650C"/>
    <w:rsid w:val="00B66E96"/>
    <w:rsid w:val="00B671A4"/>
    <w:rsid w:val="00B70F2B"/>
    <w:rsid w:val="00BA6B2C"/>
    <w:rsid w:val="00BB1209"/>
    <w:rsid w:val="00BB38D1"/>
    <w:rsid w:val="00BB5F2E"/>
    <w:rsid w:val="00BB79D3"/>
    <w:rsid w:val="00BC780C"/>
    <w:rsid w:val="00BE4F81"/>
    <w:rsid w:val="00BF5F02"/>
    <w:rsid w:val="00C009AE"/>
    <w:rsid w:val="00C027CC"/>
    <w:rsid w:val="00C04FB7"/>
    <w:rsid w:val="00C109F3"/>
    <w:rsid w:val="00C10A6D"/>
    <w:rsid w:val="00C15A1E"/>
    <w:rsid w:val="00C178EE"/>
    <w:rsid w:val="00C24482"/>
    <w:rsid w:val="00C24C38"/>
    <w:rsid w:val="00C35B3F"/>
    <w:rsid w:val="00C52015"/>
    <w:rsid w:val="00C61888"/>
    <w:rsid w:val="00C622FB"/>
    <w:rsid w:val="00C626A2"/>
    <w:rsid w:val="00C672E8"/>
    <w:rsid w:val="00C842E4"/>
    <w:rsid w:val="00C86D9C"/>
    <w:rsid w:val="00C92CDA"/>
    <w:rsid w:val="00C93D6B"/>
    <w:rsid w:val="00C9471C"/>
    <w:rsid w:val="00CA2877"/>
    <w:rsid w:val="00CA3B8B"/>
    <w:rsid w:val="00CA7C6D"/>
    <w:rsid w:val="00CB61D0"/>
    <w:rsid w:val="00CB7F7D"/>
    <w:rsid w:val="00CC2D39"/>
    <w:rsid w:val="00CC5212"/>
    <w:rsid w:val="00CC6EFD"/>
    <w:rsid w:val="00CD3BD5"/>
    <w:rsid w:val="00CD5528"/>
    <w:rsid w:val="00CE22FE"/>
    <w:rsid w:val="00CE2936"/>
    <w:rsid w:val="00CE4A5E"/>
    <w:rsid w:val="00CE5E8F"/>
    <w:rsid w:val="00CE7D1E"/>
    <w:rsid w:val="00CF7525"/>
    <w:rsid w:val="00D03DC0"/>
    <w:rsid w:val="00D046F2"/>
    <w:rsid w:val="00D0770C"/>
    <w:rsid w:val="00D1514F"/>
    <w:rsid w:val="00D254FF"/>
    <w:rsid w:val="00D31123"/>
    <w:rsid w:val="00D31BF7"/>
    <w:rsid w:val="00D33B9E"/>
    <w:rsid w:val="00D42B91"/>
    <w:rsid w:val="00D5382B"/>
    <w:rsid w:val="00D616CF"/>
    <w:rsid w:val="00D62245"/>
    <w:rsid w:val="00D675AD"/>
    <w:rsid w:val="00D70537"/>
    <w:rsid w:val="00D762E0"/>
    <w:rsid w:val="00D8248E"/>
    <w:rsid w:val="00D93440"/>
    <w:rsid w:val="00D94E7D"/>
    <w:rsid w:val="00DA7439"/>
    <w:rsid w:val="00DB0787"/>
    <w:rsid w:val="00DB3C0F"/>
    <w:rsid w:val="00DC41C0"/>
    <w:rsid w:val="00DE0296"/>
    <w:rsid w:val="00DE6E60"/>
    <w:rsid w:val="00DF129A"/>
    <w:rsid w:val="00E023A8"/>
    <w:rsid w:val="00E11A2B"/>
    <w:rsid w:val="00E12ABA"/>
    <w:rsid w:val="00E15ED2"/>
    <w:rsid w:val="00E2099A"/>
    <w:rsid w:val="00E25F5F"/>
    <w:rsid w:val="00E374A8"/>
    <w:rsid w:val="00E42458"/>
    <w:rsid w:val="00E63F6D"/>
    <w:rsid w:val="00E7318F"/>
    <w:rsid w:val="00E77305"/>
    <w:rsid w:val="00E830EA"/>
    <w:rsid w:val="00E833DF"/>
    <w:rsid w:val="00E90DAB"/>
    <w:rsid w:val="00E918D7"/>
    <w:rsid w:val="00E94186"/>
    <w:rsid w:val="00EB121E"/>
    <w:rsid w:val="00EB25BE"/>
    <w:rsid w:val="00EB3620"/>
    <w:rsid w:val="00EC520C"/>
    <w:rsid w:val="00EC6CDC"/>
    <w:rsid w:val="00ED0DAD"/>
    <w:rsid w:val="00EE030F"/>
    <w:rsid w:val="00EE0B7C"/>
    <w:rsid w:val="00EE6126"/>
    <w:rsid w:val="00F0081F"/>
    <w:rsid w:val="00F07A0C"/>
    <w:rsid w:val="00F23663"/>
    <w:rsid w:val="00F25871"/>
    <w:rsid w:val="00F31782"/>
    <w:rsid w:val="00F352B3"/>
    <w:rsid w:val="00F44061"/>
    <w:rsid w:val="00F4515B"/>
    <w:rsid w:val="00F468A2"/>
    <w:rsid w:val="00F5115B"/>
    <w:rsid w:val="00F55992"/>
    <w:rsid w:val="00F620DB"/>
    <w:rsid w:val="00F74EC4"/>
    <w:rsid w:val="00F759C6"/>
    <w:rsid w:val="00F837C6"/>
    <w:rsid w:val="00F91AF6"/>
    <w:rsid w:val="00F934CF"/>
    <w:rsid w:val="00F95140"/>
    <w:rsid w:val="00FA5667"/>
    <w:rsid w:val="00FB034E"/>
    <w:rsid w:val="00FB4DCE"/>
    <w:rsid w:val="00FC0A25"/>
    <w:rsid w:val="00FC2407"/>
    <w:rsid w:val="00FC40F6"/>
    <w:rsid w:val="00FC552E"/>
    <w:rsid w:val="00FD40A9"/>
    <w:rsid w:val="00FE3652"/>
    <w:rsid w:val="00FF55FF"/>
    <w:rsid w:val="00FF6CFE"/>
    <w:rsid w:val="099C0ACF"/>
    <w:rsid w:val="0B37DB30"/>
    <w:rsid w:val="0E6D13F6"/>
    <w:rsid w:val="0E701394"/>
    <w:rsid w:val="154C6278"/>
    <w:rsid w:val="191DFD0A"/>
    <w:rsid w:val="28AADF16"/>
    <w:rsid w:val="28D853F9"/>
    <w:rsid w:val="2987FF8D"/>
    <w:rsid w:val="2A112322"/>
    <w:rsid w:val="2B3333CB"/>
    <w:rsid w:val="2F2E1DC0"/>
    <w:rsid w:val="3287A103"/>
    <w:rsid w:val="36E8992D"/>
    <w:rsid w:val="39333551"/>
    <w:rsid w:val="3AD037BD"/>
    <w:rsid w:val="3B6FCE4B"/>
    <w:rsid w:val="3BC3065C"/>
    <w:rsid w:val="3CF7B916"/>
    <w:rsid w:val="3D75E8CA"/>
    <w:rsid w:val="48EAAE97"/>
    <w:rsid w:val="4985E160"/>
    <w:rsid w:val="4B3F8AB6"/>
    <w:rsid w:val="515C4BD7"/>
    <w:rsid w:val="569FC58E"/>
    <w:rsid w:val="583B95EF"/>
    <w:rsid w:val="58AC8855"/>
    <w:rsid w:val="5A12E7B5"/>
    <w:rsid w:val="5EB740D9"/>
    <w:rsid w:val="610848DD"/>
    <w:rsid w:val="6165E958"/>
    <w:rsid w:val="6B9FB55D"/>
    <w:rsid w:val="6F26E7FA"/>
    <w:rsid w:val="6F28889D"/>
    <w:rsid w:val="6F56476A"/>
    <w:rsid w:val="7410E9D5"/>
    <w:rsid w:val="757D2BCE"/>
    <w:rsid w:val="77A8E9F5"/>
    <w:rsid w:val="794EE17F"/>
    <w:rsid w:val="7A257159"/>
    <w:rsid w:val="7EB73E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033409"/>
  <w15:docId w15:val="{51D7C27A-1272-48A4-BBCF-9B9BA353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2 level bullets"/>
    <w:next w:val="ListBullet2"/>
    <w:rsid w:val="00C842E4"/>
    <w:rPr>
      <w:rFonts w:ascii="Open Sans" w:hAnsi="Open Sans"/>
      <w:szCs w:val="24"/>
    </w:rPr>
  </w:style>
  <w:style w:type="paragraph" w:styleId="Heading1">
    <w:name w:val="heading 1"/>
    <w:aliases w:val="Aetna Headline"/>
    <w:basedOn w:val="Normal"/>
    <w:next w:val="Normal"/>
    <w:link w:val="Heading1Char"/>
    <w:autoRedefine/>
    <w:qFormat/>
    <w:rsid w:val="003E637A"/>
    <w:pPr>
      <w:keepNext/>
      <w:keepLines/>
      <w:spacing w:before="240" w:after="240"/>
      <w:outlineLvl w:val="0"/>
    </w:pPr>
    <w:rPr>
      <w:rFonts w:ascii="Domaine Display Bold" w:eastAsia="MS Gothic" w:hAnsi="Domaine Display Bold"/>
      <w:bCs/>
      <w:color w:val="7D3F98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F620DB"/>
    <w:pPr>
      <w:keepNext/>
      <w:keepLines/>
      <w:spacing w:before="200"/>
      <w:outlineLvl w:val="1"/>
    </w:pPr>
    <w:rPr>
      <w:rFonts w:eastAsia="MS Gothic"/>
      <w:b/>
      <w:bCs/>
      <w:color w:val="563D8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etna Headline Char"/>
    <w:link w:val="Heading1"/>
    <w:rsid w:val="003E637A"/>
    <w:rPr>
      <w:rFonts w:ascii="Domaine Display Bold" w:eastAsia="MS Gothic" w:hAnsi="Domaine Display Bold"/>
      <w:bCs/>
      <w:color w:val="7D3F98"/>
      <w:sz w:val="48"/>
      <w:szCs w:val="48"/>
    </w:rPr>
  </w:style>
  <w:style w:type="character" w:customStyle="1" w:styleId="Heading2Char">
    <w:name w:val="Heading 2 Char"/>
    <w:link w:val="Heading2"/>
    <w:rsid w:val="00F620DB"/>
    <w:rPr>
      <w:rFonts w:ascii="Open Sans" w:eastAsia="MS Gothic" w:hAnsi="Open Sans" w:cs="Times New Roman"/>
      <w:b/>
      <w:bCs/>
      <w:color w:val="563D82"/>
      <w:sz w:val="26"/>
      <w:szCs w:val="26"/>
    </w:rPr>
  </w:style>
  <w:style w:type="paragraph" w:customStyle="1" w:styleId="Style2">
    <w:name w:val="Style2"/>
    <w:basedOn w:val="Tablecolumnheaders"/>
    <w:rsid w:val="004B1349"/>
    <w:rPr>
      <w:bCs/>
    </w:rPr>
  </w:style>
  <w:style w:type="paragraph" w:customStyle="1" w:styleId="LetterBullets">
    <w:name w:val="Letter Bullets"/>
    <w:basedOn w:val="Normal"/>
    <w:link w:val="LetterBulletsChar"/>
    <w:autoRedefine/>
    <w:rsid w:val="00F95140"/>
    <w:rPr>
      <w:color w:val="414141"/>
      <w:szCs w:val="22"/>
    </w:rPr>
  </w:style>
  <w:style w:type="paragraph" w:styleId="Footer">
    <w:name w:val="footer"/>
    <w:basedOn w:val="Normal"/>
    <w:link w:val="FooterChar"/>
    <w:autoRedefine/>
    <w:qFormat/>
    <w:rsid w:val="002F58D9"/>
    <w:pPr>
      <w:tabs>
        <w:tab w:val="center" w:pos="4680"/>
        <w:tab w:val="right" w:pos="9360"/>
      </w:tabs>
      <w:jc w:val="center"/>
    </w:pPr>
    <w:rPr>
      <w:rFonts w:ascii="CVS Health Sans" w:hAnsi="CVS Health Sans"/>
    </w:rPr>
  </w:style>
  <w:style w:type="paragraph" w:styleId="BalloonText">
    <w:name w:val="Balloon Text"/>
    <w:basedOn w:val="Normal"/>
    <w:semiHidden/>
    <w:rsid w:val="00EE213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E2132"/>
    <w:rPr>
      <w:sz w:val="16"/>
      <w:szCs w:val="16"/>
    </w:rPr>
  </w:style>
  <w:style w:type="paragraph" w:styleId="CommentText">
    <w:name w:val="annotation text"/>
    <w:basedOn w:val="Normal"/>
    <w:semiHidden/>
    <w:rsid w:val="00EE213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E2132"/>
    <w:rPr>
      <w:b/>
      <w:bCs/>
    </w:rPr>
  </w:style>
  <w:style w:type="character" w:styleId="FootnoteReference">
    <w:name w:val="footnote reference"/>
    <w:semiHidden/>
    <w:rsid w:val="0021237E"/>
    <w:rPr>
      <w:vertAlign w:val="superscript"/>
    </w:rPr>
  </w:style>
  <w:style w:type="paragraph" w:customStyle="1" w:styleId="MailingAddress">
    <w:name w:val="Mailing Address"/>
    <w:basedOn w:val="Normal"/>
    <w:link w:val="MailingAddressChar"/>
    <w:autoRedefine/>
    <w:rsid w:val="001C0B43"/>
    <w:pPr>
      <w:autoSpaceDE w:val="0"/>
      <w:autoSpaceDN w:val="0"/>
      <w:adjustRightInd w:val="0"/>
      <w:jc w:val="right"/>
    </w:pPr>
    <w:rPr>
      <w:szCs w:val="18"/>
    </w:rPr>
  </w:style>
  <w:style w:type="paragraph" w:customStyle="1" w:styleId="LetterGreetingSalutation">
    <w:name w:val="Letter Greeting/Salutation"/>
    <w:basedOn w:val="Normal"/>
    <w:link w:val="LetterGreetingSalutationChar"/>
    <w:autoRedefine/>
    <w:rsid w:val="00FE3652"/>
    <w:pPr>
      <w:autoSpaceDE w:val="0"/>
      <w:autoSpaceDN w:val="0"/>
      <w:adjustRightInd w:val="0"/>
      <w:ind w:right="86"/>
    </w:pPr>
    <w:rPr>
      <w:rFonts w:cs="Arial"/>
      <w:color w:val="221E1F"/>
      <w:szCs w:val="22"/>
    </w:rPr>
  </w:style>
  <w:style w:type="paragraph" w:customStyle="1" w:styleId="Disclaimer">
    <w:name w:val="Disclaimer"/>
    <w:basedOn w:val="Normal"/>
    <w:autoRedefine/>
    <w:rsid w:val="00F74EC4"/>
    <w:rPr>
      <w:rFonts w:ascii="CVS Health Sans" w:hAnsi="CVS Health Sans" w:cs="Open Sans"/>
      <w:bCs/>
      <w:szCs w:val="20"/>
      <w:shd w:val="clear" w:color="auto" w:fill="FFFFFF"/>
    </w:rPr>
  </w:style>
  <w:style w:type="paragraph" w:customStyle="1" w:styleId="PartNumberCopyright">
    <w:name w:val="Part Number/Copyright"/>
    <w:qFormat/>
    <w:rsid w:val="0063767E"/>
    <w:rPr>
      <w:rFonts w:ascii="Open Sans Light" w:hAnsi="Open Sans Light"/>
      <w:color w:val="414141"/>
      <w:sz w:val="14"/>
      <w:szCs w:val="18"/>
    </w:rPr>
  </w:style>
  <w:style w:type="paragraph" w:customStyle="1" w:styleId="Subheadline">
    <w:name w:val="Sub headline"/>
    <w:basedOn w:val="Normal"/>
    <w:autoRedefine/>
    <w:qFormat/>
    <w:rsid w:val="00FB4DCE"/>
    <w:pPr>
      <w:autoSpaceDE w:val="0"/>
      <w:autoSpaceDN w:val="0"/>
      <w:adjustRightInd w:val="0"/>
      <w:spacing w:line="276" w:lineRule="auto"/>
    </w:pPr>
    <w:rPr>
      <w:rFonts w:ascii="CVS Health Sans" w:hAnsi="CVS Health Sans" w:cs="Frutiger LT Std 45 Light"/>
      <w:b/>
      <w:bCs/>
      <w:color w:val="221E1F"/>
      <w:sz w:val="24"/>
      <w:szCs w:val="26"/>
    </w:rPr>
  </w:style>
  <w:style w:type="paragraph" w:customStyle="1" w:styleId="Letterbody">
    <w:name w:val="Letter body"/>
    <w:basedOn w:val="LetterGreetingSalutation"/>
    <w:link w:val="LetterbodyChar"/>
    <w:autoRedefine/>
    <w:rsid w:val="00257118"/>
    <w:pPr>
      <w:jc w:val="center"/>
    </w:pPr>
    <w:rPr>
      <w:rFonts w:cs="Open Sans"/>
      <w:noProof/>
      <w:color w:val="414141"/>
    </w:rPr>
  </w:style>
  <w:style w:type="paragraph" w:styleId="Header">
    <w:name w:val="header"/>
    <w:basedOn w:val="Normal"/>
    <w:link w:val="HeaderChar"/>
    <w:autoRedefine/>
    <w:rsid w:val="00B229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2296E"/>
    <w:rPr>
      <w:rFonts w:ascii="Open Sans" w:hAnsi="Open Sans"/>
      <w:szCs w:val="24"/>
    </w:rPr>
  </w:style>
  <w:style w:type="character" w:customStyle="1" w:styleId="FooterChar">
    <w:name w:val="Footer Char"/>
    <w:link w:val="Footer"/>
    <w:rsid w:val="002F58D9"/>
    <w:rPr>
      <w:rFonts w:ascii="CVS Health Sans" w:hAnsi="CVS Health Sans"/>
      <w:szCs w:val="24"/>
    </w:rPr>
  </w:style>
  <w:style w:type="paragraph" w:customStyle="1" w:styleId="tip">
    <w:name w:val="tip"/>
    <w:basedOn w:val="Normal"/>
    <w:rsid w:val="00EB121E"/>
    <w:pPr>
      <w:autoSpaceDE w:val="0"/>
      <w:autoSpaceDN w:val="0"/>
      <w:adjustRightInd w:val="0"/>
      <w:spacing w:before="120"/>
    </w:pPr>
    <w:rPr>
      <w:rFonts w:ascii="Frutiger LT Std 45 Light" w:hAnsi="Frutiger LT Std 45 Light" w:cs="Frutiger LT Std 45 Light"/>
      <w:b/>
      <w:bCs/>
      <w:i/>
      <w:iCs/>
      <w:color w:val="221E1F"/>
      <w:sz w:val="18"/>
      <w:szCs w:val="18"/>
    </w:rPr>
  </w:style>
  <w:style w:type="paragraph" w:customStyle="1" w:styleId="TableContents">
    <w:name w:val="Table Contents"/>
    <w:basedOn w:val="Tablecolumnheaders"/>
    <w:autoRedefine/>
    <w:qFormat/>
    <w:rsid w:val="00FB4DCE"/>
    <w:rPr>
      <w:b w:val="0"/>
      <w:bCs/>
      <w:color w:val="414141"/>
    </w:rPr>
  </w:style>
  <w:style w:type="paragraph" w:customStyle="1" w:styleId="Tablecolumnheaders">
    <w:name w:val="Table_column headers"/>
    <w:qFormat/>
    <w:rsid w:val="00FB4DCE"/>
    <w:pPr>
      <w:tabs>
        <w:tab w:val="num" w:pos="1080"/>
      </w:tabs>
      <w:autoSpaceDE w:val="0"/>
      <w:autoSpaceDN w:val="0"/>
      <w:adjustRightInd w:val="0"/>
      <w:spacing w:line="241" w:lineRule="atLeast"/>
    </w:pPr>
    <w:rPr>
      <w:rFonts w:ascii="CVS Health Sans" w:hAnsi="CVS Health Sans" w:cs="Open Sans"/>
      <w:b/>
      <w:iCs/>
      <w:color w:val="FFFFFF"/>
    </w:rPr>
  </w:style>
  <w:style w:type="table" w:styleId="TableGrid">
    <w:name w:val="Table Grid"/>
    <w:basedOn w:val="TableNormal"/>
    <w:rsid w:val="00324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4">
    <w:name w:val="Colorful List Accent 4"/>
    <w:basedOn w:val="TableNormal"/>
    <w:rsid w:val="00324884"/>
    <w:rPr>
      <w:color w:val="000000"/>
    </w:rPr>
    <w:tblPr>
      <w:tblStyleRowBandSize w:val="1"/>
      <w:tblStyleColBandSize w:val="1"/>
    </w:tblPr>
    <w:tcPr>
      <w:shd w:val="clear" w:color="auto" w:fill="F8F7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360A9"/>
      </w:tcPr>
    </w:tblStylePr>
    <w:tblStylePr w:type="lastRow">
      <w:rPr>
        <w:b/>
        <w:bCs/>
        <w:color w:val="9360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BF4"/>
      </w:tcPr>
    </w:tblStylePr>
    <w:tblStylePr w:type="band1Horz">
      <w:tblPr/>
      <w:tcPr>
        <w:shd w:val="clear" w:color="auto" w:fill="F0EEF6"/>
      </w:tcPr>
    </w:tblStylePr>
  </w:style>
  <w:style w:type="table" w:styleId="LightGrid-Accent4">
    <w:name w:val="Light Grid Accent 4"/>
    <w:basedOn w:val="TableNormal"/>
    <w:rsid w:val="002E2F51"/>
    <w:tblPr>
      <w:tblStyleRowBandSize w:val="1"/>
      <w:tblStyleColBandSize w:val="1"/>
      <w:tblBorders>
        <w:top w:val="single" w:sz="8" w:space="0" w:color="B9AFD6"/>
        <w:left w:val="single" w:sz="8" w:space="0" w:color="B9AFD6"/>
        <w:bottom w:val="single" w:sz="8" w:space="0" w:color="B9AFD6"/>
        <w:right w:val="single" w:sz="8" w:space="0" w:color="B9AFD6"/>
        <w:insideH w:val="single" w:sz="8" w:space="0" w:color="B9AFD6"/>
        <w:insideV w:val="single" w:sz="8" w:space="0" w:color="B9AFD6"/>
      </w:tblBorders>
    </w:tblPr>
    <w:tblStylePr w:type="firstRow">
      <w:pPr>
        <w:spacing w:before="0" w:after="0" w:line="240" w:lineRule="auto"/>
      </w:pPr>
      <w:rPr>
        <w:rFonts w:ascii="Frutiger LT Std 45 Light" w:eastAsia="MS Gothic" w:hAnsi="Frutiger LT Std 45 Light" w:cs="Times New Roman"/>
        <w:b/>
        <w:bCs/>
      </w:rPr>
      <w:tblPr/>
      <w:tcPr>
        <w:tcBorders>
          <w:top w:val="single" w:sz="8" w:space="0" w:color="B9AFD6"/>
          <w:left w:val="single" w:sz="8" w:space="0" w:color="B9AFD6"/>
          <w:bottom w:val="single" w:sz="18" w:space="0" w:color="B9AFD6"/>
          <w:right w:val="single" w:sz="8" w:space="0" w:color="B9AFD6"/>
          <w:insideH w:val="nil"/>
          <w:insideV w:val="single" w:sz="8" w:space="0" w:color="B9AFD6"/>
        </w:tcBorders>
      </w:tcPr>
    </w:tblStylePr>
    <w:tblStylePr w:type="lastRow">
      <w:pPr>
        <w:spacing w:before="0" w:after="0" w:line="240" w:lineRule="auto"/>
      </w:pPr>
      <w:rPr>
        <w:rFonts w:ascii="Frutiger LT Std 45 Light" w:eastAsia="MS Gothic" w:hAnsi="Frutiger LT Std 45 Light" w:cs="Times New Roman"/>
        <w:b/>
        <w:bCs/>
      </w:rPr>
      <w:tblPr/>
      <w:tcPr>
        <w:tcBorders>
          <w:top w:val="double" w:sz="6" w:space="0" w:color="B9AFD6"/>
          <w:left w:val="single" w:sz="8" w:space="0" w:color="B9AFD6"/>
          <w:bottom w:val="single" w:sz="8" w:space="0" w:color="B9AFD6"/>
          <w:right w:val="single" w:sz="8" w:space="0" w:color="B9AFD6"/>
          <w:insideH w:val="nil"/>
          <w:insideV w:val="single" w:sz="8" w:space="0" w:color="B9AFD6"/>
        </w:tcBorders>
      </w:tcPr>
    </w:tblStylePr>
    <w:tblStylePr w:type="firstCol">
      <w:rPr>
        <w:rFonts w:ascii="Frutiger LT Std 45 Light" w:eastAsia="MS Gothic" w:hAnsi="Frutiger LT Std 45 Light" w:cs="Times New Roman"/>
        <w:b/>
        <w:bCs/>
      </w:rPr>
    </w:tblStylePr>
    <w:tblStylePr w:type="lastCol">
      <w:rPr>
        <w:rFonts w:ascii="Frutiger LT Std 45 Light" w:eastAsia="MS Gothic" w:hAnsi="Frutiger LT Std 45 Light" w:cs="Times New Roman"/>
        <w:b/>
        <w:bCs/>
      </w:rPr>
      <w:tblPr/>
      <w:tcPr>
        <w:tcBorders>
          <w:top w:val="single" w:sz="8" w:space="0" w:color="B9AFD6"/>
          <w:left w:val="single" w:sz="8" w:space="0" w:color="B9AFD6"/>
          <w:bottom w:val="single" w:sz="8" w:space="0" w:color="B9AFD6"/>
          <w:right w:val="single" w:sz="8" w:space="0" w:color="B9AFD6"/>
        </w:tcBorders>
      </w:tcPr>
    </w:tblStylePr>
    <w:tblStylePr w:type="band1Vert">
      <w:tblPr/>
      <w:tcPr>
        <w:tcBorders>
          <w:top w:val="single" w:sz="8" w:space="0" w:color="B9AFD6"/>
          <w:left w:val="single" w:sz="8" w:space="0" w:color="B9AFD6"/>
          <w:bottom w:val="single" w:sz="8" w:space="0" w:color="B9AFD6"/>
          <w:right w:val="single" w:sz="8" w:space="0" w:color="B9AFD6"/>
        </w:tcBorders>
        <w:shd w:val="clear" w:color="auto" w:fill="EDEBF4"/>
      </w:tcPr>
    </w:tblStylePr>
    <w:tblStylePr w:type="band1Horz">
      <w:tblPr/>
      <w:tcPr>
        <w:tcBorders>
          <w:top w:val="single" w:sz="8" w:space="0" w:color="B9AFD6"/>
          <w:left w:val="single" w:sz="8" w:space="0" w:color="B9AFD6"/>
          <w:bottom w:val="single" w:sz="8" w:space="0" w:color="B9AFD6"/>
          <w:right w:val="single" w:sz="8" w:space="0" w:color="B9AFD6"/>
          <w:insideV w:val="single" w:sz="8" w:space="0" w:color="B9AFD6"/>
        </w:tcBorders>
        <w:shd w:val="clear" w:color="auto" w:fill="EDEBF4"/>
      </w:tcPr>
    </w:tblStylePr>
    <w:tblStylePr w:type="band2Horz">
      <w:tblPr/>
      <w:tcPr>
        <w:tcBorders>
          <w:top w:val="single" w:sz="8" w:space="0" w:color="B9AFD6"/>
          <w:left w:val="single" w:sz="8" w:space="0" w:color="B9AFD6"/>
          <w:bottom w:val="single" w:sz="8" w:space="0" w:color="B9AFD6"/>
          <w:right w:val="single" w:sz="8" w:space="0" w:color="B9AFD6"/>
          <w:insideV w:val="single" w:sz="8" w:space="0" w:color="B9AFD6"/>
        </w:tcBorders>
      </w:tcPr>
    </w:tblStylePr>
  </w:style>
  <w:style w:type="table" w:styleId="LightShading-Accent2">
    <w:name w:val="Light Shading Accent 2"/>
    <w:basedOn w:val="TableNormal"/>
    <w:rsid w:val="002E2F51"/>
    <w:rPr>
      <w:color w:val="5D2F71"/>
    </w:rPr>
    <w:tblPr>
      <w:tblStyleRowBandSize w:val="1"/>
      <w:tblStyleColBandSize w:val="1"/>
      <w:tblBorders>
        <w:top w:val="single" w:sz="8" w:space="0" w:color="7D3F98"/>
        <w:bottom w:val="single" w:sz="8" w:space="0" w:color="7D3F9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F98"/>
          <w:left w:val="nil"/>
          <w:bottom w:val="single" w:sz="8" w:space="0" w:color="7D3F9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F98"/>
          <w:left w:val="nil"/>
          <w:bottom w:val="single" w:sz="8" w:space="0" w:color="7D3F9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B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BE9"/>
      </w:tcPr>
    </w:tblStylePr>
  </w:style>
  <w:style w:type="table" w:styleId="LightShading-Accent4">
    <w:name w:val="Light Shading Accent 4"/>
    <w:basedOn w:val="TableNormal"/>
    <w:rsid w:val="002E2F51"/>
    <w:rPr>
      <w:color w:val="806EB5"/>
    </w:rPr>
    <w:tblPr>
      <w:tblStyleRowBandSize w:val="1"/>
      <w:tblStyleColBandSize w:val="1"/>
      <w:tblBorders>
        <w:top w:val="single" w:sz="8" w:space="0" w:color="B9AFD6"/>
        <w:bottom w:val="single" w:sz="8" w:space="0" w:color="B9AFD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AFD6"/>
          <w:left w:val="nil"/>
          <w:bottom w:val="single" w:sz="8" w:space="0" w:color="B9AFD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AFD6"/>
          <w:left w:val="nil"/>
          <w:bottom w:val="single" w:sz="8" w:space="0" w:color="B9AFD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B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BF4"/>
      </w:tcPr>
    </w:tblStylePr>
  </w:style>
  <w:style w:type="paragraph" w:customStyle="1" w:styleId="DateAddress">
    <w:name w:val="Date Address"/>
    <w:basedOn w:val="MailingAddress"/>
    <w:link w:val="DateAddressChar"/>
    <w:rsid w:val="0063767E"/>
  </w:style>
  <w:style w:type="paragraph" w:customStyle="1" w:styleId="Style2Headline">
    <w:name w:val="Style 2 Headline"/>
    <w:basedOn w:val="Letterbody"/>
    <w:link w:val="Style2HeadlineChar"/>
    <w:rsid w:val="00EE030F"/>
  </w:style>
  <w:style w:type="character" w:customStyle="1" w:styleId="MailingAddressChar">
    <w:name w:val="Mailing Address Char"/>
    <w:link w:val="MailingAddress"/>
    <w:rsid w:val="001C0B43"/>
    <w:rPr>
      <w:rFonts w:ascii="Open Sans" w:hAnsi="Open Sans"/>
      <w:szCs w:val="18"/>
    </w:rPr>
  </w:style>
  <w:style w:type="character" w:customStyle="1" w:styleId="DateAddressChar">
    <w:name w:val="Date Address Char"/>
    <w:link w:val="DateAddress"/>
    <w:rsid w:val="0063767E"/>
    <w:rPr>
      <w:rFonts w:ascii="Open Sans" w:hAnsi="Open Sans"/>
      <w:sz w:val="20"/>
      <w:szCs w:val="18"/>
    </w:rPr>
  </w:style>
  <w:style w:type="paragraph" w:customStyle="1" w:styleId="Style1">
    <w:name w:val="Style1"/>
    <w:basedOn w:val="Style2Headline"/>
    <w:link w:val="Style1Char"/>
    <w:autoRedefine/>
    <w:rsid w:val="00C622FB"/>
    <w:rPr>
      <w:sz w:val="44"/>
    </w:rPr>
  </w:style>
  <w:style w:type="character" w:customStyle="1" w:styleId="LetterGreetingSalutationChar">
    <w:name w:val="Letter Greeting/Salutation Char"/>
    <w:link w:val="LetterGreetingSalutation"/>
    <w:rsid w:val="00FE3652"/>
    <w:rPr>
      <w:rFonts w:ascii="Open Sans" w:hAnsi="Open Sans" w:cs="Arial"/>
      <w:color w:val="221E1F"/>
      <w:sz w:val="20"/>
      <w:szCs w:val="22"/>
    </w:rPr>
  </w:style>
  <w:style w:type="character" w:customStyle="1" w:styleId="LetterbodyChar">
    <w:name w:val="Letter body Char"/>
    <w:link w:val="Letterbody"/>
    <w:rsid w:val="00257118"/>
    <w:rPr>
      <w:rFonts w:ascii="Open Sans" w:hAnsi="Open Sans" w:cs="Open Sans"/>
      <w:noProof/>
      <w:color w:val="414141"/>
      <w:szCs w:val="22"/>
    </w:rPr>
  </w:style>
  <w:style w:type="character" w:customStyle="1" w:styleId="Style2HeadlineChar">
    <w:name w:val="Style 2 Headline Char"/>
    <w:link w:val="Style2Headline"/>
    <w:rsid w:val="00EE030F"/>
    <w:rPr>
      <w:rFonts w:ascii="Open Sans" w:hAnsi="Open Sans" w:cs="Arial"/>
      <w:noProof/>
      <w:color w:val="221E1F"/>
      <w:sz w:val="20"/>
      <w:szCs w:val="22"/>
    </w:rPr>
  </w:style>
  <w:style w:type="paragraph" w:customStyle="1" w:styleId="Returnaddress">
    <w:name w:val="Return address"/>
    <w:basedOn w:val="MailingAddress"/>
    <w:link w:val="ReturnaddressChar"/>
    <w:autoRedefine/>
    <w:rsid w:val="00257118"/>
    <w:pPr>
      <w:tabs>
        <w:tab w:val="left" w:pos="432"/>
      </w:tabs>
      <w:jc w:val="center"/>
    </w:pPr>
    <w:rPr>
      <w:rFonts w:cs="Open Sans"/>
      <w:noProof/>
      <w:sz w:val="16"/>
    </w:rPr>
  </w:style>
  <w:style w:type="character" w:customStyle="1" w:styleId="Style1Char">
    <w:name w:val="Style1 Char"/>
    <w:link w:val="Style1"/>
    <w:rsid w:val="00C622FB"/>
    <w:rPr>
      <w:rFonts w:ascii="Open Sans" w:hAnsi="Open Sans" w:cs="Arial"/>
      <w:noProof/>
      <w:color w:val="221E1F"/>
      <w:sz w:val="44"/>
      <w:szCs w:val="22"/>
    </w:rPr>
  </w:style>
  <w:style w:type="character" w:customStyle="1" w:styleId="ReturnaddressChar">
    <w:name w:val="Return address Char"/>
    <w:link w:val="Returnaddress"/>
    <w:rsid w:val="00257118"/>
    <w:rPr>
      <w:rFonts w:ascii="Open Sans" w:hAnsi="Open Sans" w:cs="Open Sans"/>
      <w:noProof/>
      <w:sz w:val="16"/>
      <w:szCs w:val="18"/>
    </w:rPr>
  </w:style>
  <w:style w:type="character" w:styleId="PlaceholderText">
    <w:name w:val="Placeholder Text"/>
    <w:rsid w:val="00E11A2B"/>
    <w:rPr>
      <w:color w:val="808080"/>
    </w:rPr>
  </w:style>
  <w:style w:type="character" w:styleId="Hyperlink">
    <w:name w:val="Hyperlink"/>
    <w:rsid w:val="0063767E"/>
    <w:rPr>
      <w:rFonts w:ascii="Open Sans" w:hAnsi="Open Sans"/>
      <w:color w:val="auto"/>
      <w:sz w:val="20"/>
      <w:u w:val="none"/>
    </w:rPr>
  </w:style>
  <w:style w:type="table" w:styleId="ColorfulGrid-Accent3">
    <w:name w:val="Colorful Grid Accent 3"/>
    <w:basedOn w:val="TableNormal"/>
    <w:rsid w:val="004854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7F2"/>
    </w:tcPr>
    <w:tblStylePr w:type="firstRow">
      <w:rPr>
        <w:b/>
        <w:bCs/>
      </w:rPr>
      <w:tblPr/>
      <w:tcPr>
        <w:shd w:val="clear" w:color="auto" w:fill="DFD0E6"/>
      </w:tcPr>
    </w:tblStylePr>
    <w:tblStylePr w:type="lastRow">
      <w:rPr>
        <w:b/>
        <w:bCs/>
        <w:color w:val="000000"/>
      </w:rPr>
      <w:tblPr/>
      <w:tcPr>
        <w:shd w:val="clear" w:color="auto" w:fill="DFD0E6"/>
      </w:tcPr>
    </w:tblStylePr>
    <w:tblStylePr w:type="firstCol">
      <w:rPr>
        <w:color w:val="FFFFFF"/>
      </w:rPr>
      <w:tblPr/>
      <w:tcPr>
        <w:shd w:val="clear" w:color="auto" w:fill="8B57A1"/>
      </w:tcPr>
    </w:tblStylePr>
    <w:tblStylePr w:type="lastCol">
      <w:rPr>
        <w:color w:val="FFFFFF"/>
      </w:rPr>
      <w:tblPr/>
      <w:tcPr>
        <w:shd w:val="clear" w:color="auto" w:fill="8B57A1"/>
      </w:tcPr>
    </w:tblStylePr>
    <w:tblStylePr w:type="band1Vert">
      <w:tblPr/>
      <w:tcPr>
        <w:shd w:val="clear" w:color="auto" w:fill="D8C5E0"/>
      </w:tcPr>
    </w:tblStylePr>
    <w:tblStylePr w:type="band1Horz">
      <w:tblPr/>
      <w:tcPr>
        <w:shd w:val="clear" w:color="auto" w:fill="D8C5E0"/>
      </w:tcPr>
    </w:tblStylePr>
  </w:style>
  <w:style w:type="paragraph" w:customStyle="1" w:styleId="Bodycopy">
    <w:name w:val="Body copy"/>
    <w:basedOn w:val="ListParagraph"/>
    <w:rsid w:val="00C9471C"/>
    <w:pPr>
      <w:numPr>
        <w:numId w:val="2"/>
      </w:numPr>
      <w:shd w:val="clear" w:color="auto" w:fill="FFFFFF"/>
      <w:tabs>
        <w:tab w:val="num" w:pos="1080"/>
      </w:tabs>
      <w:spacing w:after="60"/>
      <w:ind w:left="1080" w:hanging="130"/>
      <w:contextualSpacing w:val="0"/>
    </w:pPr>
    <w:rPr>
      <w:rFonts w:ascii="Open Sans Light" w:hAnsi="Open Sans Light"/>
      <w:color w:val="414141"/>
      <w:szCs w:val="20"/>
    </w:rPr>
  </w:style>
  <w:style w:type="paragraph" w:styleId="ListParagraph">
    <w:name w:val="List Paragraph"/>
    <w:basedOn w:val="Normal"/>
    <w:rsid w:val="00C9471C"/>
    <w:pPr>
      <w:ind w:left="720"/>
      <w:contextualSpacing/>
    </w:pPr>
  </w:style>
  <w:style w:type="paragraph" w:customStyle="1" w:styleId="FirstLevelbullet">
    <w:name w:val="First Level bullet"/>
    <w:basedOn w:val="Normal"/>
    <w:link w:val="FirstLevelbulletChar"/>
    <w:rsid w:val="00607D2D"/>
    <w:pPr>
      <w:keepNext/>
      <w:numPr>
        <w:numId w:val="3"/>
      </w:numPr>
      <w:autoSpaceDE w:val="0"/>
      <w:autoSpaceDN w:val="0"/>
      <w:adjustRightInd w:val="0"/>
      <w:spacing w:line="241" w:lineRule="atLeast"/>
    </w:pPr>
    <w:rPr>
      <w:rFonts w:cs="Open Sans"/>
      <w:color w:val="414141"/>
      <w:szCs w:val="20"/>
    </w:rPr>
  </w:style>
  <w:style w:type="paragraph" w:customStyle="1" w:styleId="BodyCopy0">
    <w:name w:val="Body Copy"/>
    <w:basedOn w:val="FirstLevelbullet"/>
    <w:link w:val="BodyCopyChar"/>
    <w:rsid w:val="001B19E9"/>
    <w:pPr>
      <w:numPr>
        <w:numId w:val="0"/>
      </w:numPr>
      <w:ind w:right="-18"/>
    </w:pPr>
  </w:style>
  <w:style w:type="character" w:customStyle="1" w:styleId="FirstLevelbulletChar">
    <w:name w:val="First Level bullet Char"/>
    <w:link w:val="FirstLevelbullet"/>
    <w:rsid w:val="00607D2D"/>
    <w:rPr>
      <w:rFonts w:ascii="Open Sans" w:hAnsi="Open Sans" w:cs="Open Sans"/>
      <w:color w:val="414141"/>
    </w:rPr>
  </w:style>
  <w:style w:type="character" w:customStyle="1" w:styleId="BodyCopyChar">
    <w:name w:val="Body Copy Char"/>
    <w:link w:val="BodyCopy0"/>
    <w:rsid w:val="001B19E9"/>
    <w:rPr>
      <w:rFonts w:ascii="Open Sans" w:hAnsi="Open Sans" w:cs="Open Sans"/>
      <w:color w:val="414141"/>
    </w:rPr>
  </w:style>
  <w:style w:type="paragraph" w:customStyle="1" w:styleId="2ndlevelbulletStyle3">
    <w:name w:val="2nd level bullet Style3"/>
    <w:basedOn w:val="FirstLevelbullet"/>
    <w:link w:val="2ndlevelbulletStyle3Char"/>
    <w:rsid w:val="006F4B86"/>
    <w:pPr>
      <w:numPr>
        <w:ilvl w:val="1"/>
        <w:numId w:val="7"/>
      </w:numPr>
    </w:pPr>
  </w:style>
  <w:style w:type="paragraph" w:styleId="ListBullet2">
    <w:name w:val="List Bullet 2"/>
    <w:basedOn w:val="Normal"/>
    <w:semiHidden/>
    <w:unhideWhenUsed/>
    <w:rsid w:val="00C842E4"/>
    <w:pPr>
      <w:contextualSpacing/>
    </w:pPr>
  </w:style>
  <w:style w:type="numbering" w:customStyle="1" w:styleId="Style3">
    <w:name w:val="Style3"/>
    <w:uiPriority w:val="99"/>
    <w:rsid w:val="005252FF"/>
    <w:pPr>
      <w:numPr>
        <w:numId w:val="4"/>
      </w:numPr>
    </w:pPr>
  </w:style>
  <w:style w:type="character" w:customStyle="1" w:styleId="2ndlevelbulletStyle3Char">
    <w:name w:val="2nd level bullet Style3 Char"/>
    <w:link w:val="2ndlevelbulletStyle3"/>
    <w:rsid w:val="006F4B86"/>
    <w:rPr>
      <w:rFonts w:ascii="Open Sans" w:hAnsi="Open Sans" w:cs="Open Sans"/>
      <w:color w:val="414141"/>
    </w:rPr>
  </w:style>
  <w:style w:type="paragraph" w:customStyle="1" w:styleId="2ndlevelbulletStyle4">
    <w:name w:val="2nd level bullet Style4"/>
    <w:basedOn w:val="FirstLevelbullet"/>
    <w:link w:val="2ndlevelbulletStyle4Char"/>
    <w:rsid w:val="00D254FF"/>
    <w:pPr>
      <w:numPr>
        <w:ilvl w:val="1"/>
        <w:numId w:val="5"/>
      </w:numPr>
    </w:pPr>
  </w:style>
  <w:style w:type="character" w:customStyle="1" w:styleId="2ndlevelbulletStyle4Char">
    <w:name w:val="2nd level bullet Style4 Char"/>
    <w:link w:val="2ndlevelbulletStyle4"/>
    <w:rsid w:val="00D254FF"/>
    <w:rPr>
      <w:rFonts w:ascii="Open Sans" w:hAnsi="Open Sans" w:cs="Open Sans"/>
      <w:color w:val="414141"/>
    </w:rPr>
  </w:style>
  <w:style w:type="numbering" w:customStyle="1" w:styleId="Style4">
    <w:name w:val="Style4"/>
    <w:uiPriority w:val="99"/>
    <w:rsid w:val="00B558C3"/>
    <w:pPr>
      <w:numPr>
        <w:numId w:val="6"/>
      </w:numPr>
    </w:pPr>
  </w:style>
  <w:style w:type="paragraph" w:customStyle="1" w:styleId="BodycopyStyle5">
    <w:name w:val="Body copy Style5"/>
    <w:basedOn w:val="BodyCopy0"/>
    <w:link w:val="BodycopyStyle5Char"/>
    <w:rsid w:val="00215D05"/>
  </w:style>
  <w:style w:type="character" w:customStyle="1" w:styleId="LetterBulletsChar">
    <w:name w:val="Letter Bullets Char"/>
    <w:link w:val="LetterBullets"/>
    <w:rsid w:val="00F95140"/>
    <w:rPr>
      <w:rFonts w:ascii="Open Sans" w:hAnsi="Open Sans"/>
      <w:color w:val="414141"/>
      <w:szCs w:val="22"/>
    </w:rPr>
  </w:style>
  <w:style w:type="character" w:customStyle="1" w:styleId="BodycopyStyle5Char">
    <w:name w:val="Body copy Style5 Char"/>
    <w:link w:val="BodycopyStyle5"/>
    <w:rsid w:val="00215D05"/>
    <w:rPr>
      <w:rFonts w:ascii="Open Sans" w:hAnsi="Open Sans" w:cs="Open Sans"/>
      <w:color w:val="414141"/>
      <w:szCs w:val="22"/>
    </w:rPr>
  </w:style>
  <w:style w:type="paragraph" w:customStyle="1" w:styleId="Style32ndleftbullet">
    <w:name w:val="Style3 2nd left bullet"/>
    <w:basedOn w:val="Normal"/>
    <w:qFormat/>
    <w:rsid w:val="00FB4DCE"/>
    <w:pPr>
      <w:keepNext/>
      <w:numPr>
        <w:ilvl w:val="3"/>
        <w:numId w:val="10"/>
      </w:numPr>
      <w:tabs>
        <w:tab w:val="num" w:pos="630"/>
      </w:tabs>
      <w:autoSpaceDE w:val="0"/>
      <w:autoSpaceDN w:val="0"/>
      <w:adjustRightInd w:val="0"/>
      <w:spacing w:line="241" w:lineRule="atLeast"/>
      <w:ind w:hanging="2430"/>
    </w:pPr>
    <w:rPr>
      <w:rFonts w:ascii="CVS Health Sans" w:hAnsi="CVS Health Sans" w:cs="Open Sans"/>
      <w:color w:val="414141"/>
      <w:szCs w:val="20"/>
    </w:rPr>
  </w:style>
  <w:style w:type="paragraph" w:customStyle="1" w:styleId="2ndlevelbullet">
    <w:name w:val="2nd level bullet"/>
    <w:basedOn w:val="Style32ndleftbullet"/>
    <w:link w:val="2ndlevelbulletChar"/>
    <w:qFormat/>
    <w:rsid w:val="00C15A1E"/>
    <w:pPr>
      <w:tabs>
        <w:tab w:val="clear" w:pos="2880"/>
      </w:tabs>
    </w:pPr>
  </w:style>
  <w:style w:type="paragraph" w:customStyle="1" w:styleId="Firstlevelbullet0">
    <w:name w:val="First level bullet"/>
    <w:basedOn w:val="Normal"/>
    <w:link w:val="FirstlevelbulletChar0"/>
    <w:qFormat/>
    <w:rsid w:val="00FB4DCE"/>
    <w:pPr>
      <w:keepNext/>
      <w:numPr>
        <w:ilvl w:val="2"/>
        <w:numId w:val="10"/>
      </w:numPr>
      <w:tabs>
        <w:tab w:val="clear" w:pos="2160"/>
        <w:tab w:val="num" w:pos="450"/>
      </w:tabs>
      <w:autoSpaceDE w:val="0"/>
      <w:autoSpaceDN w:val="0"/>
      <w:adjustRightInd w:val="0"/>
      <w:spacing w:line="241" w:lineRule="atLeast"/>
      <w:ind w:hanging="1890"/>
    </w:pPr>
    <w:rPr>
      <w:rFonts w:ascii="CVS Health Sans" w:hAnsi="CVS Health Sans" w:cs="Open Sans"/>
      <w:color w:val="414141"/>
      <w:szCs w:val="20"/>
    </w:rPr>
  </w:style>
  <w:style w:type="character" w:customStyle="1" w:styleId="2ndlevelbulletChar">
    <w:name w:val="2nd level bullet Char"/>
    <w:link w:val="2ndlevelbullet"/>
    <w:rsid w:val="00C15A1E"/>
    <w:rPr>
      <w:rFonts w:ascii="Open Sans" w:hAnsi="Open Sans" w:cs="Open Sans"/>
      <w:color w:val="414141"/>
    </w:rPr>
  </w:style>
  <w:style w:type="character" w:customStyle="1" w:styleId="FirstlevelbulletChar0">
    <w:name w:val="First level bullet Char"/>
    <w:link w:val="Firstlevelbullet0"/>
    <w:rsid w:val="00FB4DCE"/>
    <w:rPr>
      <w:rFonts w:ascii="CVS Health Sans" w:hAnsi="CVS Health Sans" w:cs="Open Sans"/>
      <w:color w:val="414141"/>
    </w:rPr>
  </w:style>
  <w:style w:type="character" w:styleId="UnresolvedMention">
    <w:name w:val="Unresolved Mention"/>
    <w:basedOn w:val="DefaultParagraphFont"/>
    <w:uiPriority w:val="99"/>
    <w:semiHidden/>
    <w:unhideWhenUsed/>
    <w:rsid w:val="007A6D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74036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6807">
          <w:marLeft w:val="47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9659">
          <w:marLeft w:val="2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403">
          <w:marLeft w:val="47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441">
          <w:marLeft w:val="2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arsj@aetna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hyperlink" Target="mailto:searsj@aetna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office.com/r/TwdmaCjjr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e1Letter">
  <a:themeElements>
    <a:clrScheme name="Custom 1 Aetna brand colors">
      <a:dk1>
        <a:sysClr val="windowText" lastClr="000000"/>
      </a:dk1>
      <a:lt1>
        <a:srgbClr val="FFFFFF"/>
      </a:lt1>
      <a:dk2>
        <a:srgbClr val="414141"/>
      </a:dk2>
      <a:lt2>
        <a:srgbClr val="C2C0C0"/>
      </a:lt2>
      <a:accent1>
        <a:srgbClr val="563D82"/>
      </a:accent1>
      <a:accent2>
        <a:srgbClr val="7D3F98"/>
      </a:accent2>
      <a:accent3>
        <a:srgbClr val="B18CC1"/>
      </a:accent3>
      <a:accent4>
        <a:srgbClr val="B9AFD6"/>
      </a:accent4>
      <a:accent5>
        <a:srgbClr val="AA0061"/>
      </a:accent5>
      <a:accent6>
        <a:srgbClr val="D20962"/>
      </a:accent6>
      <a:hlink>
        <a:srgbClr val="293BE5"/>
      </a:hlink>
      <a:folHlink>
        <a:srgbClr val="B2B2B2"/>
      </a:folHlink>
    </a:clrScheme>
    <a:fontScheme name="Custom 1 Aetna content font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068B07665F42B67AE7D4175F0681" ma:contentTypeVersion="6" ma:contentTypeDescription="Create a new document." ma:contentTypeScope="" ma:versionID="78d28bad9704b72198636fcd85d94e05">
  <xsd:schema xmlns:xsd="http://www.w3.org/2001/XMLSchema" xmlns:xs="http://www.w3.org/2001/XMLSchema" xmlns:p="http://schemas.microsoft.com/office/2006/metadata/properties" xmlns:ns2="a12852a9-da46-431e-8255-d527bf51c39d" xmlns:ns3="6e1e5368-2ef7-4f93-9aed-7b3bc97602d4" targetNamespace="http://schemas.microsoft.com/office/2006/metadata/properties" ma:root="true" ma:fieldsID="5ad5e9d6683628c3b59d2e674e1b37ac" ns2:_="" ns3:_="">
    <xsd:import namespace="a12852a9-da46-431e-8255-d527bf51c39d"/>
    <xsd:import namespace="6e1e5368-2ef7-4f93-9aed-7b3bc9760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852a9-da46-431e-8255-d527bf51c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e5368-2ef7-4f93-9aed-7b3bc9760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2CA690-C723-4C19-90FB-E4DAD1554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852a9-da46-431e-8255-d527bf51c39d"/>
    <ds:schemaRef ds:uri="6e1e5368-2ef7-4f93-9aed-7b3bc9760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6BE7D-D089-4796-BCE8-725952C986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C025D5-4A39-406A-B074-BD977F2F38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C7A7BE-A98E-4BA5-8E05-6C1EF13598A9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6e1e5368-2ef7-4f93-9aed-7b3bc97602d4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12852a9-da46-431e-8255-d527bf51c39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2234</Characters>
  <Application>Microsoft Office Word</Application>
  <DocSecurity>0</DocSecurity>
  <Lines>18</Lines>
  <Paragraphs>5</Paragraphs>
  <ScaleCrop>false</ScaleCrop>
  <Company>Aetna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- Word document template - 2020</dc:title>
  <dc:subject/>
  <dc:creator>Sue Morin</dc:creator>
  <cp:keywords/>
  <cp:lastModifiedBy>Joseph Sears</cp:lastModifiedBy>
  <cp:revision>2</cp:revision>
  <cp:lastPrinted>2012-10-25T19:25:00Z</cp:lastPrinted>
  <dcterms:created xsi:type="dcterms:W3CDTF">2024-02-16T04:57:00Z</dcterms:created>
  <dcterms:modified xsi:type="dcterms:W3CDTF">2024-02-16T04:57:00Z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599526-06ca-49cc-9fa9-5307800a949a_Enabled">
    <vt:lpwstr>true</vt:lpwstr>
  </property>
  <property fmtid="{D5CDD505-2E9C-101B-9397-08002B2CF9AE}" pid="3" name="MSIP_Label_67599526-06ca-49cc-9fa9-5307800a949a_SetDate">
    <vt:lpwstr>2022-01-10T20:52:21Z</vt:lpwstr>
  </property>
  <property fmtid="{D5CDD505-2E9C-101B-9397-08002B2CF9AE}" pid="4" name="MSIP_Label_67599526-06ca-49cc-9fa9-5307800a949a_Method">
    <vt:lpwstr>Standard</vt:lpwstr>
  </property>
  <property fmtid="{D5CDD505-2E9C-101B-9397-08002B2CF9AE}" pid="5" name="MSIP_Label_67599526-06ca-49cc-9fa9-5307800a949a_Name">
    <vt:lpwstr>67599526-06ca-49cc-9fa9-5307800a949a</vt:lpwstr>
  </property>
  <property fmtid="{D5CDD505-2E9C-101B-9397-08002B2CF9AE}" pid="6" name="MSIP_Label_67599526-06ca-49cc-9fa9-5307800a949a_SiteId">
    <vt:lpwstr>fabb61b8-3afe-4e75-b934-a47f782b8cd7</vt:lpwstr>
  </property>
  <property fmtid="{D5CDD505-2E9C-101B-9397-08002B2CF9AE}" pid="7" name="MSIP_Label_67599526-06ca-49cc-9fa9-5307800a949a_ActionId">
    <vt:lpwstr>af36462a-13c7-4573-be9e-6a554edf814d</vt:lpwstr>
  </property>
  <property fmtid="{D5CDD505-2E9C-101B-9397-08002B2CF9AE}" pid="8" name="MSIP_Label_67599526-06ca-49cc-9fa9-5307800a949a_ContentBits">
    <vt:lpwstr>0</vt:lpwstr>
  </property>
  <property fmtid="{D5CDD505-2E9C-101B-9397-08002B2CF9AE}" pid="9" name="ContentTypeId">
    <vt:lpwstr>0x0101006048068B07665F42B67AE7D4175F0681</vt:lpwstr>
  </property>
</Properties>
</file>